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ECD9D" w14:textId="77777777" w:rsidR="00BE7949" w:rsidRPr="00380496" w:rsidRDefault="00BE7949" w:rsidP="00BE7949">
      <w:pPr>
        <w:rPr>
          <w:u w:val="single"/>
        </w:rPr>
      </w:pPr>
    </w:p>
    <w:p w14:paraId="2722A3B4" w14:textId="77777777" w:rsidR="00BE7949" w:rsidRPr="003F2ECE" w:rsidRDefault="00BE7949" w:rsidP="00BE7949">
      <w:pPr>
        <w:jc w:val="right"/>
        <w:rPr>
          <w:b/>
        </w:rPr>
      </w:pPr>
      <w:r w:rsidRPr="003F2ECE">
        <w:rPr>
          <w:b/>
        </w:rPr>
        <w:t>Załącznik nr 1</w:t>
      </w:r>
    </w:p>
    <w:p w14:paraId="76EF010C" w14:textId="77777777" w:rsidR="00BE7949" w:rsidRPr="005E6144" w:rsidRDefault="00BE7949" w:rsidP="00BE7949">
      <w:pPr>
        <w:jc w:val="center"/>
        <w:rPr>
          <w:b/>
          <w:sz w:val="32"/>
          <w:szCs w:val="32"/>
        </w:rPr>
      </w:pPr>
      <w:r w:rsidRPr="005E6144">
        <w:rPr>
          <w:b/>
          <w:sz w:val="32"/>
          <w:szCs w:val="32"/>
        </w:rPr>
        <w:t>Szczegółowy opis przedmiotu zamówienia</w:t>
      </w:r>
    </w:p>
    <w:p w14:paraId="4A0813F2" w14:textId="77777777" w:rsidR="00BE7949" w:rsidRDefault="00BE7949" w:rsidP="00BE7949">
      <w:pPr>
        <w:jc w:val="center"/>
        <w:rPr>
          <w:b/>
          <w:sz w:val="32"/>
          <w:szCs w:val="32"/>
        </w:rPr>
      </w:pPr>
      <w:r w:rsidRPr="005E6144">
        <w:rPr>
          <w:b/>
          <w:sz w:val="32"/>
          <w:szCs w:val="32"/>
        </w:rPr>
        <w:t>Warunki realizacji zamówienia</w:t>
      </w:r>
    </w:p>
    <w:p w14:paraId="0906794A" w14:textId="3E1FF546" w:rsidR="00BE7949" w:rsidRPr="00C233EB" w:rsidRDefault="00BE7949" w:rsidP="00BE7949">
      <w:pPr>
        <w:pStyle w:val="Default"/>
        <w:jc w:val="both"/>
        <w:rPr>
          <w:sz w:val="22"/>
          <w:szCs w:val="22"/>
        </w:rPr>
      </w:pPr>
      <w:r w:rsidRPr="00C233EB">
        <w:rPr>
          <w:sz w:val="22"/>
          <w:szCs w:val="22"/>
        </w:rPr>
        <w:t xml:space="preserve"> </w:t>
      </w:r>
    </w:p>
    <w:p w14:paraId="2CBF255F" w14:textId="77777777" w:rsidR="00B73ACE" w:rsidRPr="00CF403A" w:rsidRDefault="00BE7949" w:rsidP="00BE7949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>Zamówione przedmioty muszą być fabrycznie nowe, niezniszczone i kompletne.</w:t>
      </w:r>
    </w:p>
    <w:p w14:paraId="2066EF9D" w14:textId="5BBABA8A" w:rsidR="00BE7949" w:rsidRPr="00CF403A" w:rsidRDefault="00BE7949" w:rsidP="00B73ACE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 xml:space="preserve">Wykonawca wymieni wadliwe przedmioty zamówienia na wolne od wad w ciągu 14 dni roboczych, licząc od momentu zgłoszenia. W tym celu odbierze wadliwe przedmioty zamówienia i dostarczy wolne od wad. </w:t>
      </w:r>
    </w:p>
    <w:p w14:paraId="4545B09A" w14:textId="77777777" w:rsidR="00B73ACE" w:rsidRPr="00A8265F" w:rsidRDefault="00BE7949" w:rsidP="00A8265F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A8265F">
        <w:rPr>
          <w:sz w:val="22"/>
          <w:szCs w:val="22"/>
        </w:rPr>
        <w:t>Koszty transportu oraz koszty odpowiedzialności cywilnej za powstałe uszkodzenia podczas realizacji przedmiotu zamówienia pokrywa Wykonawca.</w:t>
      </w:r>
    </w:p>
    <w:p w14:paraId="209A39CD" w14:textId="74C39425" w:rsidR="003E0031" w:rsidRDefault="00BE7949" w:rsidP="007C5EC1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7C5EC1">
        <w:rPr>
          <w:sz w:val="22"/>
          <w:szCs w:val="22"/>
        </w:rPr>
        <w:t>Wykonawca dostarczy</w:t>
      </w:r>
      <w:r w:rsidR="00A8265F">
        <w:rPr>
          <w:sz w:val="22"/>
          <w:szCs w:val="22"/>
        </w:rPr>
        <w:t xml:space="preserve"> meble </w:t>
      </w:r>
      <w:r w:rsidRPr="007C5EC1">
        <w:rPr>
          <w:sz w:val="22"/>
          <w:szCs w:val="22"/>
        </w:rPr>
        <w:t>bezpośrednio do</w:t>
      </w:r>
      <w:r w:rsidR="00B73ACE" w:rsidRPr="007C5EC1">
        <w:rPr>
          <w:sz w:val="22"/>
          <w:szCs w:val="22"/>
        </w:rPr>
        <w:t xml:space="preserve"> siedziby:</w:t>
      </w:r>
      <w:r w:rsidRPr="007C5EC1">
        <w:rPr>
          <w:sz w:val="22"/>
          <w:szCs w:val="22"/>
        </w:rPr>
        <w:t xml:space="preserve"> </w:t>
      </w:r>
      <w:r w:rsidR="000835BE">
        <w:rPr>
          <w:sz w:val="22"/>
          <w:szCs w:val="22"/>
        </w:rPr>
        <w:t>,</w:t>
      </w:r>
    </w:p>
    <w:p w14:paraId="2C54E159" w14:textId="77777777" w:rsidR="000835BE" w:rsidRDefault="000835BE" w:rsidP="000835BE">
      <w:pPr>
        <w:pStyle w:val="Default"/>
        <w:ind w:left="720"/>
        <w:jc w:val="both"/>
        <w:rPr>
          <w:sz w:val="22"/>
          <w:szCs w:val="22"/>
        </w:rPr>
      </w:pPr>
    </w:p>
    <w:p w14:paraId="184C40F8" w14:textId="77777777" w:rsidR="000835BE" w:rsidRPr="000835BE" w:rsidRDefault="000835BE" w:rsidP="000835BE">
      <w:pPr>
        <w:pStyle w:val="Akapitzlist"/>
        <w:numPr>
          <w:ilvl w:val="0"/>
          <w:numId w:val="26"/>
        </w:numPr>
        <w:rPr>
          <w:rFonts w:cs="Calibri"/>
          <w:b/>
          <w:color w:val="000000"/>
          <w:sz w:val="24"/>
          <w:szCs w:val="24"/>
          <w:u w:val="single"/>
        </w:rPr>
      </w:pPr>
      <w:r w:rsidRPr="000835BE">
        <w:rPr>
          <w:rFonts w:cs="Calibri"/>
          <w:b/>
          <w:color w:val="000000"/>
          <w:sz w:val="24"/>
          <w:szCs w:val="24"/>
          <w:u w:val="single"/>
        </w:rPr>
        <w:t>Szkoła Podstawowa w Rzepedzi Osiedle A 30. 38-542 Rzepedź</w:t>
      </w:r>
    </w:p>
    <w:p w14:paraId="4409DAF3" w14:textId="26BF3FF9" w:rsidR="00BE7949" w:rsidRPr="007C5EC1" w:rsidRDefault="00BE7949" w:rsidP="003E0031">
      <w:pPr>
        <w:pStyle w:val="Default"/>
        <w:ind w:left="360"/>
        <w:jc w:val="both"/>
        <w:rPr>
          <w:sz w:val="22"/>
          <w:szCs w:val="22"/>
        </w:rPr>
      </w:pPr>
      <w:r w:rsidRPr="007C5EC1">
        <w:rPr>
          <w:sz w:val="22"/>
          <w:szCs w:val="22"/>
        </w:rPr>
        <w:t>Dostawa będzie uzgodniona szczegółowo pomiędzy Zamawiającym a</w:t>
      </w:r>
      <w:r w:rsidR="003E0031">
        <w:rPr>
          <w:sz w:val="22"/>
          <w:szCs w:val="22"/>
        </w:rPr>
        <w:t xml:space="preserve"> </w:t>
      </w:r>
      <w:r w:rsidRPr="007C5EC1">
        <w:rPr>
          <w:sz w:val="22"/>
          <w:szCs w:val="22"/>
        </w:rPr>
        <w:t>Wykonawcą. Wykonawca we własnym zakresie zapewni rozładunek elementów zamówienia.</w:t>
      </w:r>
    </w:p>
    <w:p w14:paraId="49218840" w14:textId="251E1CFF" w:rsidR="00BE7949" w:rsidRPr="00CF403A" w:rsidRDefault="00BE7949" w:rsidP="00BE7949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 xml:space="preserve">Wynagrodzenie dla Wykonawcy będzie wypłacone przelewem na rachunek bankowy wskazany przez Wykonawcę w terminie 14 dni kalendarzowych od dnia otrzymania przez Zamawiającego prawidłowo wystawionej faktury VAT. Podstawą wystawienia faktury jest przyjęcie przez Zamawiającego przedmiotu umowy w ramach dostarczonej partii zamówienia oraz podpisanie przez Zamawiającego protokołu odbioru. </w:t>
      </w:r>
    </w:p>
    <w:p w14:paraId="2674CF46" w14:textId="3E6F2FB0" w:rsidR="00BE7949" w:rsidRDefault="00BE7949" w:rsidP="00BE7949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CF403A">
        <w:rPr>
          <w:sz w:val="22"/>
          <w:szCs w:val="22"/>
        </w:rPr>
        <w:t>Termin dostarczenia sprzętu to 2</w:t>
      </w:r>
      <w:r w:rsidR="00DC1E8F">
        <w:rPr>
          <w:sz w:val="22"/>
          <w:szCs w:val="22"/>
        </w:rPr>
        <w:t>1</w:t>
      </w:r>
      <w:r w:rsidRPr="00CF403A">
        <w:rPr>
          <w:sz w:val="22"/>
          <w:szCs w:val="22"/>
        </w:rPr>
        <w:t xml:space="preserve"> dni kalendarzowych od dnia podpisania umowy z wybranym wykonawcą. </w:t>
      </w:r>
    </w:p>
    <w:p w14:paraId="1AFAC5A9" w14:textId="5291D0D8" w:rsidR="00B15885" w:rsidRPr="00EA5E51" w:rsidRDefault="00B15885" w:rsidP="006467AE">
      <w:pPr>
        <w:pStyle w:val="Default"/>
        <w:numPr>
          <w:ilvl w:val="0"/>
          <w:numId w:val="2"/>
        </w:numPr>
        <w:jc w:val="both"/>
      </w:pPr>
      <w:r w:rsidRPr="00601212">
        <w:rPr>
          <w:sz w:val="22"/>
          <w:szCs w:val="22"/>
        </w:rPr>
        <w:t xml:space="preserve">Jeżeli opis przedmiotu zamówienia wskazywałby w odniesieniu do niektórych materiałów i urządzeń znaki towarowe, patenty lub pochodzenie Zamawiający dopuszcza składanie produktów równoważnych. Wszelkie produkty pochodzące od konkretnych producentów, określają minimalne parametry jakościowe i cechy użytkowe </w:t>
      </w:r>
      <w:r w:rsidRPr="00601212">
        <w:rPr>
          <w:color w:val="2C2F45"/>
          <w:sz w:val="22"/>
          <w:szCs w:val="22"/>
          <w:shd w:val="clear" w:color="auto" w:fill="FFFFFF"/>
        </w:rPr>
        <w:t>parametry techniczne, warunki docelowego przeznaczenia oraz funkcji i walorów użytkowych produktu wskazanego z nazwy</w:t>
      </w:r>
      <w:r w:rsidRPr="00601212">
        <w:rPr>
          <w:sz w:val="22"/>
          <w:szCs w:val="22"/>
        </w:rPr>
        <w:t xml:space="preserve">, jakim muszą odpowiadać towary, aby spełnić wymagania stawiane przez Zamawiającego i stanowią wyłącznie wzorzec jakościowy przedmiotu zamówienia. Poprzez zapis dot. minimalnych wymagań parametrów jakościowych, Zamawiający rozumie wymagania towarów zawarte w ogólnie dostępnych źródłach, katalogach, stronach internetowych producentów. Operowanie przykładowymi nazwami </w:t>
      </w:r>
      <w:r w:rsidRPr="006467AE">
        <w:rPr>
          <w:sz w:val="22"/>
          <w:szCs w:val="22"/>
        </w:rPr>
        <w:t>producenta lub produktu</w:t>
      </w:r>
      <w:r w:rsidRPr="00601212">
        <w:rPr>
          <w:sz w:val="22"/>
          <w:szCs w:val="22"/>
        </w:rPr>
        <w:t xml:space="preserve"> ma jedynie na celu doprecyzowanie poziomu oczekiwań Zamawiającego w stosunku do określonego rozwiązania. Tak więc posługiwanie się nazwami producentów / produktów / ma wyłącznie charakter przykładowy.</w:t>
      </w:r>
      <w:r w:rsidRPr="00601212">
        <w:rPr>
          <w:color w:val="2C2F45"/>
          <w:sz w:val="22"/>
          <w:szCs w:val="22"/>
          <w:shd w:val="clear" w:color="auto" w:fill="FFFFFF"/>
        </w:rPr>
        <w:t xml:space="preserve"> </w:t>
      </w:r>
      <w:r w:rsidRPr="006467AE">
        <w:rPr>
          <w:sz w:val="22"/>
          <w:szCs w:val="22"/>
        </w:rPr>
        <w:t xml:space="preserve">W takiej sytuacji Zamawiający wymaga dołączenia do oferty informacji pozwalających określić w sposób jednoznaczny cechy, </w:t>
      </w:r>
      <w:r w:rsidR="006467AE" w:rsidRPr="006467AE">
        <w:rPr>
          <w:sz w:val="22"/>
          <w:szCs w:val="22"/>
        </w:rPr>
        <w:t>parametry oferowanego</w:t>
      </w:r>
      <w:r w:rsidRPr="006467AE">
        <w:rPr>
          <w:sz w:val="22"/>
          <w:szCs w:val="22"/>
        </w:rPr>
        <w:t xml:space="preserve"> produktu równoważnego np. nazwa </w:t>
      </w:r>
      <w:r w:rsidRPr="006467AE">
        <w:rPr>
          <w:sz w:val="22"/>
          <w:szCs w:val="22"/>
        </w:rPr>
        <w:lastRenderedPageBreak/>
        <w:t xml:space="preserve">produktu/producenta/dystrybutora, link do strony z informacją o produkcie lub inny </w:t>
      </w:r>
      <w:r w:rsidR="00D42131" w:rsidRPr="006467AE">
        <w:rPr>
          <w:sz w:val="22"/>
          <w:szCs w:val="22"/>
        </w:rPr>
        <w:t xml:space="preserve">dokument </w:t>
      </w:r>
      <w:r w:rsidRPr="006467AE">
        <w:rPr>
          <w:sz w:val="22"/>
          <w:szCs w:val="22"/>
        </w:rPr>
        <w:t>pozwalający na identyfikację produktu i jego parametrów wraz z uzasadnieniem równoważności produktu</w:t>
      </w:r>
      <w:r w:rsidR="00CB3B25" w:rsidRPr="006467AE">
        <w:rPr>
          <w:sz w:val="22"/>
          <w:szCs w:val="22"/>
        </w:rPr>
        <w:t xml:space="preserve"> i wskazaniem numeru pozycji z Opisu przedmiotu zamówienia, której produkt równoważny dotyczy</w:t>
      </w:r>
      <w:r w:rsidRPr="006467AE">
        <w:rPr>
          <w:sz w:val="22"/>
          <w:szCs w:val="22"/>
        </w:rPr>
        <w:t>. Wykonawca, który powołuje się na rozwiązania równoważn</w:t>
      </w:r>
      <w:r w:rsidRPr="00601212">
        <w:rPr>
          <w:sz w:val="22"/>
          <w:szCs w:val="22"/>
        </w:rPr>
        <w:t>e, jest zobowiązany wykazać, że oferowane przez niego rozwiązanie spełnia wymagania określone przez Zamawiającego.</w:t>
      </w:r>
      <w:r>
        <w:rPr>
          <w:sz w:val="22"/>
          <w:szCs w:val="22"/>
        </w:rPr>
        <w:t xml:space="preserve">  </w:t>
      </w:r>
      <w:r w:rsidRPr="00601212">
        <w:rPr>
          <w:sz w:val="22"/>
          <w:szCs w:val="22"/>
        </w:rPr>
        <w:t xml:space="preserve">Będą one podlegały ocenie przez </w:t>
      </w:r>
      <w:r w:rsidR="006467AE" w:rsidRPr="00601212">
        <w:rPr>
          <w:sz w:val="22"/>
          <w:szCs w:val="22"/>
        </w:rPr>
        <w:t>Zamawiającego</w:t>
      </w:r>
      <w:r w:rsidRPr="00601212">
        <w:rPr>
          <w:sz w:val="22"/>
          <w:szCs w:val="22"/>
        </w:rPr>
        <w:t xml:space="preserve"> </w:t>
      </w:r>
      <w:r w:rsidR="006467AE">
        <w:rPr>
          <w:sz w:val="22"/>
          <w:szCs w:val="22"/>
        </w:rPr>
        <w:t xml:space="preserve">i będą stanowiły </w:t>
      </w:r>
      <w:r w:rsidRPr="00601212">
        <w:rPr>
          <w:sz w:val="22"/>
          <w:szCs w:val="22"/>
        </w:rPr>
        <w:t>podstaw</w:t>
      </w:r>
      <w:r w:rsidR="006467AE">
        <w:rPr>
          <w:sz w:val="22"/>
          <w:szCs w:val="22"/>
        </w:rPr>
        <w:t>ę</w:t>
      </w:r>
      <w:r w:rsidRPr="00601212">
        <w:rPr>
          <w:sz w:val="22"/>
          <w:szCs w:val="22"/>
        </w:rPr>
        <w:t xml:space="preserve"> do podjęcia przez Zamawiającego decyzji o akceptacji produktów równoważnych. Zamawiający zastrzega sobie prawo do wystąpienia do </w:t>
      </w:r>
      <w:r w:rsidR="006467AE">
        <w:rPr>
          <w:sz w:val="22"/>
          <w:szCs w:val="22"/>
        </w:rPr>
        <w:t>O</w:t>
      </w:r>
      <w:r w:rsidRPr="00601212">
        <w:rPr>
          <w:sz w:val="22"/>
          <w:szCs w:val="22"/>
        </w:rPr>
        <w:t xml:space="preserve">ferenta </w:t>
      </w:r>
      <w:r w:rsidR="006467AE">
        <w:rPr>
          <w:sz w:val="22"/>
          <w:szCs w:val="22"/>
        </w:rPr>
        <w:t>o</w:t>
      </w:r>
      <w:r w:rsidRPr="00601212">
        <w:rPr>
          <w:sz w:val="22"/>
          <w:szCs w:val="22"/>
        </w:rPr>
        <w:t xml:space="preserve"> złożenie dodatkowych dokumentów/wyjaśnień</w:t>
      </w:r>
      <w:r w:rsidR="006467AE">
        <w:rPr>
          <w:sz w:val="22"/>
          <w:szCs w:val="22"/>
        </w:rPr>
        <w:t xml:space="preserve"> w przypadku wątpliwość o ocenie równoważności</w:t>
      </w:r>
      <w:r w:rsidRPr="00601212">
        <w:rPr>
          <w:sz w:val="22"/>
          <w:szCs w:val="22"/>
        </w:rPr>
        <w:t xml:space="preserve">. </w:t>
      </w:r>
      <w:r w:rsidRPr="006467AE">
        <w:rPr>
          <w:sz w:val="22"/>
          <w:szCs w:val="22"/>
          <w:u w:val="single"/>
        </w:rPr>
        <w:t>W przypadku, gdy Wykonawca nie złoży dokumentów dotyczących produktów równoważnych to rozumie się przez to, że do kalkulacji ceny oferty ujęto produkty zaproponowane w opisie przedmiotu zamówienia</w:t>
      </w:r>
      <w:r w:rsidRPr="00601212">
        <w:rPr>
          <w:sz w:val="22"/>
          <w:szCs w:val="22"/>
        </w:rPr>
        <w:t>. Cechy techniczne i jakościowe przedmiotu zamówienia winny odpowiadać Polskim Normom przenoszącym europejskie normy lub normy innych państw członkowskich Europejskiego Obszaru Gospodarczego</w:t>
      </w:r>
      <w:r>
        <w:rPr>
          <w:sz w:val="22"/>
          <w:szCs w:val="22"/>
        </w:rPr>
        <w:t xml:space="preserve">. </w:t>
      </w:r>
    </w:p>
    <w:p w14:paraId="002C60C4" w14:textId="56DAAEC5" w:rsidR="00EA5E51" w:rsidRPr="00FB60EE" w:rsidRDefault="00EA5E51" w:rsidP="006467AE">
      <w:pPr>
        <w:pStyle w:val="Default"/>
        <w:numPr>
          <w:ilvl w:val="0"/>
          <w:numId w:val="2"/>
        </w:numPr>
        <w:jc w:val="both"/>
      </w:pPr>
      <w:r>
        <w:rPr>
          <w:sz w:val="22"/>
          <w:szCs w:val="22"/>
        </w:rPr>
        <w:t xml:space="preserve">Proponowane produkty muszą być objęty co najmniej 24 miesięcznym okresem gwarancyjnym. </w:t>
      </w:r>
    </w:p>
    <w:p w14:paraId="644ACC7E" w14:textId="768C3359" w:rsidR="00FB60EE" w:rsidRDefault="00FB60EE" w:rsidP="00FB60EE">
      <w:pPr>
        <w:pStyle w:val="Akapitzlist"/>
        <w:numPr>
          <w:ilvl w:val="0"/>
          <w:numId w:val="2"/>
        </w:numPr>
        <w:spacing w:after="0"/>
        <w:jc w:val="both"/>
      </w:pPr>
      <w:r>
        <w:t>Zamawiający zobowiązuj</w:t>
      </w:r>
      <w:r w:rsidR="00C93735">
        <w:t>e</w:t>
      </w:r>
      <w:r>
        <w:t xml:space="preserve"> Wykonawcę do zachowania dbałości o środowisko naturalne, podczas realizacji zamówienia. Zamawiający poprzez dbałość o środowisko rozumienie zaniechanie wszystkich działań wpływających negatywnie na środowisko naturalne oraz podejmowanie działań wpływających pozytywnie na środowisko naturalne  a w szczególności m.in. </w:t>
      </w:r>
      <w:bookmarkStart w:id="0" w:name="_Hlk189079858"/>
      <w:r>
        <w:t>wykorzystywanie przy wykonywaniu umowy materiałów, które pochodzą z recyklingu lub podlegają procesowi recyklingu, eliminowanie z użycia przedmiotów jednorazowego użytku wykonanych z tworzyw sztucznych, rezygnacji z używania jednorazowych opakowań, toreb, siatek i reklamówek wykonanych z poliolefinowych tworzyw sztucznych</w:t>
      </w:r>
      <w:bookmarkEnd w:id="0"/>
      <w:r>
        <w:t>.</w:t>
      </w:r>
    </w:p>
    <w:p w14:paraId="5606F751" w14:textId="77777777" w:rsidR="00FB60EE" w:rsidRDefault="00FB60EE" w:rsidP="00FB60EE">
      <w:pPr>
        <w:pStyle w:val="Default"/>
        <w:ind w:left="720"/>
        <w:jc w:val="both"/>
      </w:pPr>
    </w:p>
    <w:p w14:paraId="677110B8" w14:textId="77777777" w:rsidR="00B15885" w:rsidRPr="00CF403A" w:rsidRDefault="00B15885" w:rsidP="00B15885">
      <w:pPr>
        <w:pStyle w:val="Default"/>
        <w:ind w:left="720"/>
        <w:jc w:val="both"/>
        <w:rPr>
          <w:sz w:val="22"/>
          <w:szCs w:val="22"/>
        </w:rPr>
      </w:pPr>
    </w:p>
    <w:p w14:paraId="1A6AD9C1" w14:textId="77777777" w:rsidR="003E0031" w:rsidRDefault="003E0031" w:rsidP="003E0031">
      <w:pPr>
        <w:spacing w:after="0"/>
        <w:jc w:val="center"/>
        <w:rPr>
          <w:rFonts w:eastAsia="Times New Roman" w:cs="Calibri"/>
          <w:b/>
          <w:bCs/>
          <w:color w:val="000000"/>
          <w:sz w:val="32"/>
          <w:szCs w:val="32"/>
          <w:lang w:eastAsia="pl-PL"/>
        </w:rPr>
      </w:pPr>
      <w:r w:rsidRPr="003F2ECE">
        <w:rPr>
          <w:rFonts w:eastAsia="Times New Roman" w:cs="Calibri"/>
          <w:b/>
          <w:bCs/>
          <w:color w:val="000000"/>
          <w:sz w:val="32"/>
          <w:szCs w:val="32"/>
          <w:lang w:eastAsia="pl-PL"/>
        </w:rPr>
        <w:t>Opis przedmiotu zamówienia</w:t>
      </w:r>
    </w:p>
    <w:p w14:paraId="2ACF0FC7" w14:textId="141BE29A" w:rsidR="00132627" w:rsidRDefault="003E0031" w:rsidP="00A8265F">
      <w:pPr>
        <w:spacing w:after="0"/>
        <w:jc w:val="center"/>
        <w:rPr>
          <w:rFonts w:eastAsia="Times New Roman" w:cs="Calibri"/>
          <w:b/>
          <w:bCs/>
          <w:color w:val="000000"/>
          <w:sz w:val="32"/>
          <w:szCs w:val="32"/>
          <w:lang w:eastAsia="pl-PL"/>
        </w:rPr>
      </w:pPr>
      <w:r>
        <w:rPr>
          <w:rFonts w:eastAsia="Times New Roman" w:cs="Calibri"/>
          <w:b/>
          <w:bCs/>
          <w:color w:val="000000"/>
          <w:sz w:val="32"/>
          <w:szCs w:val="32"/>
          <w:lang w:eastAsia="pl-PL"/>
        </w:rPr>
        <w:t xml:space="preserve">Podział przedmiotu zamówienia ze względu </w:t>
      </w:r>
    </w:p>
    <w:p w14:paraId="7041E5E2" w14:textId="77777777" w:rsidR="00A8265F" w:rsidRDefault="00A8265F" w:rsidP="00A8265F">
      <w:pPr>
        <w:spacing w:after="0"/>
        <w:jc w:val="center"/>
        <w:rPr>
          <w:rFonts w:eastAsia="Times New Roman" w:cs="Calibri"/>
          <w:b/>
          <w:bCs/>
          <w:color w:val="000000"/>
          <w:sz w:val="32"/>
          <w:szCs w:val="32"/>
          <w:lang w:eastAsia="pl-PL"/>
        </w:rPr>
      </w:pPr>
    </w:p>
    <w:p w14:paraId="440545D9" w14:textId="38B98FC0" w:rsidR="000835BE" w:rsidRPr="000835BE" w:rsidRDefault="003E0031" w:rsidP="000835BE">
      <w:pPr>
        <w:pStyle w:val="Akapitzlist"/>
        <w:numPr>
          <w:ilvl w:val="0"/>
          <w:numId w:val="5"/>
        </w:numPr>
        <w:rPr>
          <w:b/>
        </w:rPr>
      </w:pPr>
      <w:bookmarkStart w:id="1" w:name="_Hlk189157394"/>
      <w:r w:rsidRPr="000835BE">
        <w:rPr>
          <w:rFonts w:eastAsia="Times New Roman" w:cs="Calibri"/>
          <w:b/>
          <w:bCs/>
          <w:color w:val="000000"/>
          <w:lang w:eastAsia="pl-PL"/>
        </w:rPr>
        <w:t xml:space="preserve">Minimalne wymagania funkcjonalne i parametry techniczne </w:t>
      </w:r>
      <w:bookmarkEnd w:id="1"/>
      <w:r w:rsidR="000835BE" w:rsidRPr="000835BE">
        <w:rPr>
          <w:rFonts w:eastAsia="Times New Roman" w:cs="Calibri"/>
          <w:b/>
          <w:bCs/>
          <w:color w:val="000000"/>
          <w:lang w:eastAsia="pl-PL"/>
        </w:rPr>
        <w:t xml:space="preserve">kompletnego zestawu do treningu EEG Biofeedback </w:t>
      </w:r>
      <w:r w:rsidR="00860A2B" w:rsidRPr="000835BE">
        <w:rPr>
          <w:rFonts w:eastAsia="Times New Roman" w:cs="Calibri"/>
          <w:b/>
          <w:bCs/>
          <w:color w:val="000000"/>
          <w:lang w:eastAsia="pl-PL"/>
        </w:rPr>
        <w:t xml:space="preserve">dla </w:t>
      </w:r>
      <w:r w:rsidR="000835BE" w:rsidRPr="000835BE">
        <w:rPr>
          <w:b/>
        </w:rPr>
        <w:t>Szkoła Podstawowa w Rzepedzi Osiedle A 30. 38-542 Rzepedź</w:t>
      </w:r>
    </w:p>
    <w:tbl>
      <w:tblPr>
        <w:tblStyle w:val="1"/>
        <w:tblW w:w="140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8"/>
        <w:gridCol w:w="2111"/>
        <w:gridCol w:w="1829"/>
        <w:gridCol w:w="9488"/>
      </w:tblGrid>
      <w:tr w:rsidR="000835BE" w:rsidRPr="00DC1E8F" w14:paraId="6836D664" w14:textId="77777777" w:rsidTr="00F7285A">
        <w:trPr>
          <w:trHeight w:val="567"/>
        </w:trPr>
        <w:tc>
          <w:tcPr>
            <w:tcW w:w="14006" w:type="dxa"/>
            <w:gridSpan w:val="4"/>
            <w:vAlign w:val="center"/>
          </w:tcPr>
          <w:p w14:paraId="2F143A19" w14:textId="77777777" w:rsidR="000835BE" w:rsidRPr="000835BE" w:rsidRDefault="000835BE" w:rsidP="000835BE">
            <w:pPr>
              <w:spacing w:after="160" w:line="259" w:lineRule="auto"/>
              <w:jc w:val="center"/>
              <w:rPr>
                <w:rFonts w:cs="Calibri"/>
                <w:b/>
                <w:bCs/>
                <w:lang w:val="pl-PL"/>
              </w:rPr>
            </w:pPr>
            <w:r w:rsidRPr="000835BE">
              <w:rPr>
                <w:rFonts w:cs="Calibri"/>
                <w:b/>
                <w:bCs/>
                <w:lang w:val="pl-PL"/>
              </w:rPr>
              <w:t>Przedmiotem zamówienia jest dostawa, instalacja, konfiguracja oraz szkolenie z obsługi kompletnego zestawu do treningu EEG Biofeedback, w skład którego wchodzą:</w:t>
            </w:r>
          </w:p>
          <w:p w14:paraId="0E871EEF" w14:textId="77777777" w:rsidR="000835BE" w:rsidRPr="000835BE" w:rsidRDefault="000835BE" w:rsidP="000835B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rPr>
                <w:rFonts w:cs="Calibri"/>
                <w:b/>
                <w:bCs/>
                <w:lang w:val="pl-PL"/>
              </w:rPr>
            </w:pPr>
            <w:r w:rsidRPr="000835BE">
              <w:rPr>
                <w:rFonts w:cs="Calibri"/>
                <w:b/>
                <w:bCs/>
                <w:lang w:val="pl-PL"/>
              </w:rPr>
              <w:t>2-kanałowy wzmacniacz EEG z możliwością rozbudowy do 4 kanałów,</w:t>
            </w:r>
          </w:p>
          <w:p w14:paraId="70BA62A8" w14:textId="58D56CB2" w:rsidR="000835BE" w:rsidRPr="000835BE" w:rsidRDefault="000835BE" w:rsidP="000835B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rPr>
                <w:rFonts w:cs="Calibri"/>
                <w:b/>
                <w:bCs/>
                <w:lang w:val="pl-PL"/>
              </w:rPr>
            </w:pPr>
            <w:r w:rsidRPr="000835BE">
              <w:rPr>
                <w:rFonts w:cs="Calibri"/>
                <w:b/>
                <w:bCs/>
                <w:lang w:val="pl-PL"/>
              </w:rPr>
              <w:t>dedykowane oprogramowanie treningowe w języku polskim,</w:t>
            </w:r>
          </w:p>
          <w:p w14:paraId="3967AAD6" w14:textId="77777777" w:rsidR="000835BE" w:rsidRPr="000835BE" w:rsidRDefault="000835BE" w:rsidP="000835B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rPr>
                <w:rFonts w:cs="Calibri"/>
                <w:b/>
                <w:bCs/>
                <w:lang w:val="pl-PL"/>
              </w:rPr>
            </w:pPr>
            <w:r w:rsidRPr="000835BE">
              <w:rPr>
                <w:rFonts w:cs="Calibri"/>
                <w:b/>
                <w:bCs/>
                <w:lang w:val="pl-PL"/>
              </w:rPr>
              <w:t>zestaw elektrod, czepek EEG oraz materiały eksploatacyjne,</w:t>
            </w:r>
          </w:p>
          <w:p w14:paraId="5911AB7B" w14:textId="6B3E3133" w:rsidR="000835BE" w:rsidRPr="000835BE" w:rsidRDefault="000835BE" w:rsidP="000835B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rPr>
                <w:rFonts w:cs="Calibri"/>
                <w:b/>
                <w:bCs/>
                <w:lang w:val="pl-PL"/>
              </w:rPr>
            </w:pPr>
            <w:r w:rsidRPr="000835BE">
              <w:rPr>
                <w:rFonts w:cs="Calibri"/>
                <w:b/>
                <w:bCs/>
                <w:lang w:val="pl-PL"/>
              </w:rPr>
              <w:lastRenderedPageBreak/>
              <w:t>komputer oraz dodatkowy monitor,</w:t>
            </w:r>
          </w:p>
          <w:p w14:paraId="15EC826D" w14:textId="77777777" w:rsidR="000835BE" w:rsidRPr="000835BE" w:rsidRDefault="000835BE" w:rsidP="000835B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rPr>
                <w:rFonts w:cs="Calibri"/>
                <w:b/>
                <w:bCs/>
                <w:lang w:val="pl-PL"/>
              </w:rPr>
            </w:pPr>
            <w:r w:rsidRPr="000835BE">
              <w:rPr>
                <w:rFonts w:cs="Calibri"/>
                <w:b/>
                <w:bCs/>
                <w:lang w:val="pl-PL"/>
              </w:rPr>
              <w:t>biurko ergonomiczne do pracy z systemem,</w:t>
            </w:r>
          </w:p>
          <w:p w14:paraId="45690021" w14:textId="26957735" w:rsidR="000835BE" w:rsidRPr="000835BE" w:rsidRDefault="000835BE" w:rsidP="000835BE">
            <w:pPr>
              <w:pStyle w:val="Akapitzlist"/>
              <w:numPr>
                <w:ilvl w:val="0"/>
                <w:numId w:val="25"/>
              </w:numPr>
              <w:spacing w:after="160" w:line="259" w:lineRule="auto"/>
              <w:rPr>
                <w:rFonts w:cs="Calibri"/>
                <w:b/>
                <w:bCs/>
                <w:lang w:val="pl-PL"/>
              </w:rPr>
            </w:pPr>
            <w:r w:rsidRPr="000835BE">
              <w:rPr>
                <w:rFonts w:cs="Calibri"/>
                <w:b/>
                <w:bCs/>
                <w:lang w:val="pl-PL"/>
              </w:rPr>
              <w:t>certyfikowane szkolenie dla nauczyciela/trenera.</w:t>
            </w:r>
          </w:p>
        </w:tc>
      </w:tr>
      <w:tr w:rsidR="00DC1E8F" w:rsidRPr="00DC1E8F" w14:paraId="440262E4" w14:textId="77777777" w:rsidTr="003C609C">
        <w:trPr>
          <w:trHeight w:val="567"/>
        </w:trPr>
        <w:tc>
          <w:tcPr>
            <w:tcW w:w="578" w:type="dxa"/>
            <w:vAlign w:val="center"/>
          </w:tcPr>
          <w:p w14:paraId="074FEE27" w14:textId="77777777" w:rsidR="00DC1E8F" w:rsidRPr="00DC1E8F" w:rsidRDefault="00DC1E8F" w:rsidP="00DC1E8F">
            <w:pPr>
              <w:spacing w:after="160" w:line="259" w:lineRule="auto"/>
              <w:jc w:val="center"/>
              <w:rPr>
                <w:rFonts w:cs="Calibri"/>
                <w:b/>
                <w:bCs/>
              </w:rPr>
            </w:pPr>
            <w:r w:rsidRPr="00DC1E8F">
              <w:rPr>
                <w:rFonts w:cs="Calibri"/>
                <w:b/>
                <w:bCs/>
              </w:rPr>
              <w:lastRenderedPageBreak/>
              <w:t>LP</w:t>
            </w:r>
          </w:p>
        </w:tc>
        <w:tc>
          <w:tcPr>
            <w:tcW w:w="2111" w:type="dxa"/>
            <w:vAlign w:val="center"/>
          </w:tcPr>
          <w:p w14:paraId="043E05A5" w14:textId="77777777" w:rsidR="00DC1E8F" w:rsidRPr="00DC1E8F" w:rsidRDefault="00DC1E8F" w:rsidP="00DC1E8F">
            <w:pPr>
              <w:spacing w:after="160" w:line="259" w:lineRule="auto"/>
              <w:jc w:val="center"/>
              <w:rPr>
                <w:rFonts w:cs="Calibri"/>
                <w:b/>
                <w:bCs/>
              </w:rPr>
            </w:pPr>
            <w:r w:rsidRPr="00DC1E8F">
              <w:rPr>
                <w:rFonts w:cs="Calibri"/>
                <w:b/>
                <w:bCs/>
              </w:rPr>
              <w:t>Nazwa przedmiotu zamówienia</w:t>
            </w:r>
          </w:p>
        </w:tc>
        <w:tc>
          <w:tcPr>
            <w:tcW w:w="1829" w:type="dxa"/>
            <w:vAlign w:val="center"/>
          </w:tcPr>
          <w:p w14:paraId="5A6B2BE9" w14:textId="77777777" w:rsidR="00DC1E8F" w:rsidRPr="00DC1E8F" w:rsidRDefault="00DC1E8F" w:rsidP="00DC1E8F">
            <w:pPr>
              <w:spacing w:after="160" w:line="259" w:lineRule="auto"/>
              <w:jc w:val="center"/>
              <w:rPr>
                <w:rFonts w:cs="Calibri"/>
                <w:b/>
                <w:bCs/>
              </w:rPr>
            </w:pPr>
            <w:r w:rsidRPr="00DC1E8F">
              <w:rPr>
                <w:rFonts w:cs="Calibri"/>
                <w:b/>
                <w:bCs/>
              </w:rPr>
              <w:t>Ilość sztuk</w:t>
            </w:r>
          </w:p>
        </w:tc>
        <w:tc>
          <w:tcPr>
            <w:tcW w:w="9488" w:type="dxa"/>
            <w:vAlign w:val="center"/>
          </w:tcPr>
          <w:p w14:paraId="5C80607C" w14:textId="77777777" w:rsidR="00DC1E8F" w:rsidRPr="00DC1E8F" w:rsidRDefault="00DC1E8F" w:rsidP="00DC1E8F">
            <w:pPr>
              <w:spacing w:after="160" w:line="259" w:lineRule="auto"/>
              <w:jc w:val="center"/>
              <w:rPr>
                <w:rFonts w:cs="Calibri"/>
                <w:b/>
                <w:bCs/>
              </w:rPr>
            </w:pPr>
            <w:r w:rsidRPr="00DC1E8F">
              <w:rPr>
                <w:rFonts w:cs="Calibri"/>
                <w:b/>
                <w:bCs/>
              </w:rPr>
              <w:t>Opis Produktu</w:t>
            </w:r>
          </w:p>
        </w:tc>
      </w:tr>
      <w:tr w:rsidR="00DC1E8F" w:rsidRPr="00DC1E8F" w14:paraId="04FB82D1" w14:textId="77777777" w:rsidTr="003C609C">
        <w:trPr>
          <w:trHeight w:val="567"/>
        </w:trPr>
        <w:tc>
          <w:tcPr>
            <w:tcW w:w="578" w:type="dxa"/>
            <w:vAlign w:val="center"/>
          </w:tcPr>
          <w:p w14:paraId="2A98A99C" w14:textId="77777777" w:rsidR="00DC1E8F" w:rsidRPr="00DC1E8F" w:rsidRDefault="00DC1E8F" w:rsidP="00DC1E8F">
            <w:pPr>
              <w:numPr>
                <w:ilvl w:val="0"/>
                <w:numId w:val="9"/>
              </w:numPr>
              <w:spacing w:after="0" w:line="240" w:lineRule="auto"/>
              <w:ind w:right="33"/>
              <w:contextualSpacing/>
              <w:jc w:val="center"/>
              <w:rPr>
                <w:rFonts w:cs="Calibri"/>
              </w:rPr>
            </w:pPr>
          </w:p>
        </w:tc>
        <w:tc>
          <w:tcPr>
            <w:tcW w:w="2111" w:type="dxa"/>
            <w:vAlign w:val="center"/>
          </w:tcPr>
          <w:p w14:paraId="118AC42D" w14:textId="64CE70CB" w:rsidR="00DC1E8F" w:rsidRPr="00DC1E8F" w:rsidRDefault="003C609C" w:rsidP="00DC1E8F">
            <w:pPr>
              <w:spacing w:after="160" w:line="259" w:lineRule="auto"/>
              <w:jc w:val="center"/>
              <w:rPr>
                <w:rFonts w:cs="Calibri"/>
              </w:rPr>
            </w:pPr>
            <w:r w:rsidRPr="003C609C">
              <w:rPr>
                <w:rFonts w:cs="Calibri"/>
              </w:rPr>
              <w:t>2-kanałowy wzmacniacz EEG z możliwością rozbudowy do 4 kanałów,</w:t>
            </w:r>
          </w:p>
        </w:tc>
        <w:tc>
          <w:tcPr>
            <w:tcW w:w="1829" w:type="dxa"/>
            <w:vAlign w:val="center"/>
          </w:tcPr>
          <w:p w14:paraId="1394AA8C" w14:textId="77777777" w:rsidR="00DC1E8F" w:rsidRPr="00DC1E8F" w:rsidRDefault="00DC1E8F" w:rsidP="00DC1E8F">
            <w:pPr>
              <w:spacing w:after="160" w:line="259" w:lineRule="auto"/>
              <w:jc w:val="center"/>
              <w:rPr>
                <w:rFonts w:cs="Calibri"/>
              </w:rPr>
            </w:pPr>
            <w:r w:rsidRPr="00DC1E8F">
              <w:rPr>
                <w:rFonts w:cs="Calibri"/>
              </w:rPr>
              <w:t>1</w:t>
            </w:r>
          </w:p>
        </w:tc>
        <w:tc>
          <w:tcPr>
            <w:tcW w:w="9488" w:type="dxa"/>
            <w:vAlign w:val="center"/>
          </w:tcPr>
          <w:p w14:paraId="29D043EA" w14:textId="504BCD68" w:rsidR="003C609C" w:rsidRPr="003C609C" w:rsidRDefault="008C0293" w:rsidP="003C609C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Minimalne </w:t>
            </w:r>
            <w:r w:rsidR="003C609C">
              <w:rPr>
                <w:rFonts w:cs="Calibri"/>
              </w:rPr>
              <w:t>P</w:t>
            </w:r>
            <w:r w:rsidR="003C609C" w:rsidRPr="003C609C">
              <w:rPr>
                <w:rFonts w:cs="Calibri"/>
              </w:rPr>
              <w:t>arametr</w:t>
            </w:r>
            <w:r>
              <w:rPr>
                <w:rFonts w:cs="Calibri"/>
              </w:rPr>
              <w:t xml:space="preserve"> </w:t>
            </w:r>
            <w:r w:rsidR="003C609C" w:rsidRPr="003C609C">
              <w:rPr>
                <w:rFonts w:cs="Calibri"/>
              </w:rPr>
              <w:t>Wymaganie</w:t>
            </w:r>
          </w:p>
          <w:p w14:paraId="35CA3FE6" w14:textId="16C0906D" w:rsidR="003C609C" w:rsidRPr="008C0293" w:rsidRDefault="003C609C" w:rsidP="008C029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</w:rPr>
            </w:pPr>
            <w:r w:rsidRPr="008C0293">
              <w:rPr>
                <w:rFonts w:cs="Calibri"/>
              </w:rPr>
              <w:t>Liczba kanałów - 2 kanały pomiarowe z możliwością rozbudowy do 4 kanałów bez wymiany urządzenia</w:t>
            </w:r>
          </w:p>
          <w:p w14:paraId="2B0236DE" w14:textId="747165CF" w:rsidR="003C609C" w:rsidRPr="008C0293" w:rsidRDefault="003C609C" w:rsidP="008C029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</w:rPr>
            </w:pPr>
            <w:r w:rsidRPr="008C0293">
              <w:rPr>
                <w:rFonts w:cs="Calibri"/>
              </w:rPr>
              <w:t>Wejścia -6 wbudowanych na stałe wejść typu „touch-proof”</w:t>
            </w:r>
          </w:p>
          <w:p w14:paraId="0EFFB419" w14:textId="77777777" w:rsidR="003C609C" w:rsidRPr="008C0293" w:rsidRDefault="003C609C" w:rsidP="008C029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</w:rPr>
            </w:pPr>
            <w:r w:rsidRPr="008C0293">
              <w:rPr>
                <w:rFonts w:cs="Calibri"/>
              </w:rPr>
              <w:t>Impedancja wejściowa</w:t>
            </w:r>
            <w:r w:rsidRPr="008C0293">
              <w:rPr>
                <w:rFonts w:cs="Calibri"/>
              </w:rPr>
              <w:tab/>
              <w:t>≥ 100 MΩ</w:t>
            </w:r>
          </w:p>
          <w:p w14:paraId="02ACE792" w14:textId="77777777" w:rsidR="003C609C" w:rsidRPr="008C0293" w:rsidRDefault="003C609C" w:rsidP="008C029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</w:rPr>
            </w:pPr>
            <w:r w:rsidRPr="008C0293">
              <w:rPr>
                <w:rFonts w:cs="Calibri"/>
              </w:rPr>
              <w:t>Pojemność wejściowa</w:t>
            </w:r>
            <w:r w:rsidRPr="008C0293">
              <w:rPr>
                <w:rFonts w:cs="Calibri"/>
              </w:rPr>
              <w:tab/>
              <w:t>≤ 100 pF</w:t>
            </w:r>
          </w:p>
          <w:p w14:paraId="3E3C8044" w14:textId="2663B0F1" w:rsidR="003C609C" w:rsidRPr="008C0293" w:rsidRDefault="003C609C" w:rsidP="008C029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</w:rPr>
            </w:pPr>
            <w:r w:rsidRPr="008C0293">
              <w:rPr>
                <w:rFonts w:cs="Calibri"/>
              </w:rPr>
              <w:t>Filtr sieciowy - Filtr notch 50 Hz zapewniający dobrą odpowiedź impulsową (wymagane dostarczenie przebiegu czasowego dla sygnału prostokątnego 10 Hz przy włączonym filtrze)</w:t>
            </w:r>
          </w:p>
          <w:p w14:paraId="32117B56" w14:textId="790AF210" w:rsidR="003C609C" w:rsidRPr="008C0293" w:rsidRDefault="003C609C" w:rsidP="008C029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</w:rPr>
            </w:pPr>
            <w:r w:rsidRPr="008C0293">
              <w:rPr>
                <w:rFonts w:cs="Calibri"/>
              </w:rPr>
              <w:t>Częstotliwość próbkowania - 2000 próbek/s na kanał</w:t>
            </w:r>
          </w:p>
          <w:p w14:paraId="63B5596C" w14:textId="1E295F3B" w:rsidR="003C609C" w:rsidRPr="008C0293" w:rsidRDefault="003C609C" w:rsidP="008C029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</w:rPr>
            </w:pPr>
            <w:r w:rsidRPr="008C0293">
              <w:rPr>
                <w:rFonts w:cs="Calibri"/>
              </w:rPr>
              <w:t>Bezpieczeństwo elektryczne - Zgodność z normą PN-EN 60601-1</w:t>
            </w:r>
          </w:p>
          <w:p w14:paraId="3F347381" w14:textId="0F1D102E" w:rsidR="003C609C" w:rsidRPr="008C0293" w:rsidRDefault="003C609C" w:rsidP="008C029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</w:rPr>
            </w:pPr>
            <w:r w:rsidRPr="008C0293">
              <w:rPr>
                <w:rFonts w:cs="Calibri"/>
              </w:rPr>
              <w:t>Obudowa - Silikonowa, zabezpieczająca przed uszkodzeniami mechanicznymi</w:t>
            </w:r>
          </w:p>
          <w:p w14:paraId="5F135D9F" w14:textId="0BD002E1" w:rsidR="00DC1E8F" w:rsidRPr="008C0293" w:rsidRDefault="008C0293" w:rsidP="003C609C">
            <w:pPr>
              <w:pStyle w:val="Akapitzlist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S</w:t>
            </w:r>
            <w:r w:rsidR="003C609C" w:rsidRPr="008C0293">
              <w:rPr>
                <w:rFonts w:cs="Calibri"/>
              </w:rPr>
              <w:t>erwis</w:t>
            </w:r>
            <w:r>
              <w:rPr>
                <w:rFonts w:cs="Calibri"/>
              </w:rPr>
              <w:t xml:space="preserve"> - </w:t>
            </w:r>
            <w:r w:rsidR="003C609C" w:rsidRPr="008C0293">
              <w:rPr>
                <w:rFonts w:cs="Calibri"/>
              </w:rPr>
              <w:t>gwarancja sprawnego serwisu i wsparcia technicznego na terenie Polski</w:t>
            </w:r>
          </w:p>
        </w:tc>
      </w:tr>
      <w:tr w:rsidR="00455888" w:rsidRPr="00DC1E8F" w14:paraId="3A472D20" w14:textId="77777777" w:rsidTr="003C609C">
        <w:trPr>
          <w:trHeight w:val="567"/>
        </w:trPr>
        <w:tc>
          <w:tcPr>
            <w:tcW w:w="578" w:type="dxa"/>
            <w:vAlign w:val="center"/>
          </w:tcPr>
          <w:p w14:paraId="5E9B9749" w14:textId="77777777" w:rsidR="00455888" w:rsidRPr="00DC1E8F" w:rsidRDefault="00455888" w:rsidP="00DC1E8F">
            <w:pPr>
              <w:numPr>
                <w:ilvl w:val="0"/>
                <w:numId w:val="9"/>
              </w:numPr>
              <w:spacing w:after="0" w:line="240" w:lineRule="auto"/>
              <w:ind w:right="33"/>
              <w:contextualSpacing/>
              <w:jc w:val="center"/>
              <w:rPr>
                <w:rFonts w:cs="Calibri"/>
              </w:rPr>
            </w:pPr>
          </w:p>
        </w:tc>
        <w:tc>
          <w:tcPr>
            <w:tcW w:w="2111" w:type="dxa"/>
            <w:vAlign w:val="center"/>
          </w:tcPr>
          <w:p w14:paraId="1207B3AC" w14:textId="107E2B41" w:rsidR="00455888" w:rsidRDefault="003C609C" w:rsidP="00DC1E8F">
            <w:pPr>
              <w:spacing w:after="160" w:line="259" w:lineRule="auto"/>
              <w:jc w:val="center"/>
              <w:rPr>
                <w:rFonts w:cs="Calibri"/>
              </w:rPr>
            </w:pPr>
            <w:r w:rsidRPr="003C609C">
              <w:rPr>
                <w:rFonts w:cs="Calibri"/>
              </w:rPr>
              <w:t>Oprogramowanie</w:t>
            </w:r>
          </w:p>
        </w:tc>
        <w:tc>
          <w:tcPr>
            <w:tcW w:w="1829" w:type="dxa"/>
            <w:vAlign w:val="center"/>
          </w:tcPr>
          <w:p w14:paraId="4C849364" w14:textId="579B0249" w:rsidR="00455888" w:rsidRPr="00DC1E8F" w:rsidRDefault="00455888" w:rsidP="00DC1E8F">
            <w:pPr>
              <w:spacing w:after="160" w:line="259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488" w:type="dxa"/>
            <w:vAlign w:val="center"/>
          </w:tcPr>
          <w:p w14:paraId="4B3D6EFD" w14:textId="77777777" w:rsidR="003C609C" w:rsidRPr="003C609C" w:rsidRDefault="003C609C" w:rsidP="003C609C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 w:rsidRPr="003C609C">
              <w:rPr>
                <w:rFonts w:cs="Calibri"/>
                <w:lang w:val="pl-PL"/>
              </w:rPr>
              <w:t>Intuicyjny interfejs do rejestracji klientów, weryfikacji prawidłowości podłączenia elektrod oraz sterowania treningiem.</w:t>
            </w:r>
          </w:p>
          <w:p w14:paraId="0ED7B901" w14:textId="77777777" w:rsidR="003C609C" w:rsidRPr="003C609C" w:rsidRDefault="003C609C" w:rsidP="003C609C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 w:rsidRPr="003C609C">
              <w:rPr>
                <w:rFonts w:cs="Calibri"/>
                <w:lang w:val="pl-PL"/>
              </w:rPr>
              <w:t>Stały, jednoczesny podgląd 8 pasm fal mózgowych: Delta, Theta, Alfa, SMR, Beta1, Beta2, HiBeta, Gamma.</w:t>
            </w:r>
          </w:p>
          <w:p w14:paraId="04E10DB8" w14:textId="77777777" w:rsidR="003C609C" w:rsidRPr="003C609C" w:rsidRDefault="003C609C" w:rsidP="003C609C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 w:rsidRPr="003C609C">
              <w:rPr>
                <w:rFonts w:cs="Calibri"/>
                <w:lang w:val="pl-PL"/>
              </w:rPr>
              <w:t>Zapis i analiza fal na podstawie obliczeń RMS.</w:t>
            </w:r>
          </w:p>
          <w:p w14:paraId="48D801B8" w14:textId="77777777" w:rsidR="003C609C" w:rsidRPr="003C609C" w:rsidRDefault="003C609C" w:rsidP="003C609C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 w:rsidRPr="003C609C">
              <w:rPr>
                <w:rFonts w:cs="Calibri"/>
                <w:b/>
                <w:bCs/>
                <w:lang w:val="pl-PL"/>
              </w:rPr>
              <w:t>Pomiar impedancji on-line</w:t>
            </w:r>
            <w:r w:rsidRPr="003C609C">
              <w:rPr>
                <w:rFonts w:cs="Calibri"/>
                <w:lang w:val="pl-PL"/>
              </w:rPr>
              <w:t>: mapa impedancji w czasie rzeczywistym, stale widoczna na ekranie trenera bez konieczności aktywacji dodatkowych funkcji.</w:t>
            </w:r>
          </w:p>
          <w:p w14:paraId="21C6BA53" w14:textId="01A2FDC9" w:rsidR="003C609C" w:rsidRPr="003C609C" w:rsidRDefault="003C609C" w:rsidP="003C609C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>
              <w:rPr>
                <w:rFonts w:cs="Calibri"/>
                <w:lang w:val="pl-PL"/>
              </w:rPr>
              <w:t>A</w:t>
            </w:r>
            <w:r w:rsidRPr="003C609C">
              <w:rPr>
                <w:rFonts w:cs="Calibri"/>
                <w:lang w:val="pl-PL"/>
              </w:rPr>
              <w:t>utomatyczne dostosowywanie progów trudności (belek) z możliwością zmiany online podczas treningu.</w:t>
            </w:r>
          </w:p>
          <w:p w14:paraId="5FE6CAC2" w14:textId="77777777" w:rsidR="003C609C" w:rsidRPr="003C609C" w:rsidRDefault="003C609C" w:rsidP="003C609C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 w:rsidRPr="003C609C">
              <w:rPr>
                <w:rFonts w:cs="Calibri"/>
                <w:b/>
                <w:bCs/>
                <w:lang w:val="pl-PL"/>
              </w:rPr>
              <w:t>Moduł „Oddechowy”</w:t>
            </w:r>
            <w:r w:rsidRPr="003C609C">
              <w:rPr>
                <w:rFonts w:cs="Calibri"/>
                <w:lang w:val="pl-PL"/>
              </w:rPr>
              <w:t>: automatyczne ustawianie progów wdechu/wydechu, możliwość dodawania nieograniczonej liczby animacji.</w:t>
            </w:r>
          </w:p>
          <w:p w14:paraId="33FD4EB1" w14:textId="77777777" w:rsidR="003C609C" w:rsidRPr="003C609C" w:rsidRDefault="003C609C" w:rsidP="003C609C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 w:rsidRPr="003C609C">
              <w:rPr>
                <w:rFonts w:cs="Calibri"/>
                <w:b/>
                <w:bCs/>
                <w:lang w:val="pl-PL"/>
              </w:rPr>
              <w:t>Funkcja „Postępy treningu”</w:t>
            </w:r>
            <w:r w:rsidRPr="003C609C">
              <w:rPr>
                <w:rFonts w:cs="Calibri"/>
                <w:lang w:val="pl-PL"/>
              </w:rPr>
              <w:t>: porównywanie wyników w formie liczbowej i wykresów, archiwizacja danych.</w:t>
            </w:r>
          </w:p>
          <w:p w14:paraId="17C0AA74" w14:textId="77777777" w:rsidR="003C609C" w:rsidRPr="003C609C" w:rsidRDefault="003C609C" w:rsidP="003C609C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 w:rsidRPr="003C609C">
              <w:rPr>
                <w:rFonts w:cs="Calibri"/>
                <w:lang w:val="pl-PL"/>
              </w:rPr>
              <w:lastRenderedPageBreak/>
              <w:t>Możliwość tworzenia indywidualnych montaży, wgrywania własnych zdjęć i plików muzycznych.</w:t>
            </w:r>
          </w:p>
          <w:p w14:paraId="5557E8EC" w14:textId="77777777" w:rsidR="003C609C" w:rsidRPr="003C609C" w:rsidRDefault="003C609C" w:rsidP="003C609C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 w:rsidRPr="003C609C">
              <w:rPr>
                <w:rFonts w:cs="Calibri"/>
                <w:lang w:val="pl-PL"/>
              </w:rPr>
              <w:t>Definiowanie własnych planów/protokołów treningowych.</w:t>
            </w:r>
          </w:p>
          <w:p w14:paraId="288F9C33" w14:textId="77777777" w:rsidR="003C609C" w:rsidRPr="003C609C" w:rsidRDefault="003C609C" w:rsidP="003C609C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 w:rsidRPr="003C609C">
              <w:rPr>
                <w:rFonts w:cs="Calibri"/>
                <w:lang w:val="pl-PL"/>
              </w:rPr>
              <w:t>Aktualizacje oprogramowania realizowane online przez Internet.</w:t>
            </w:r>
          </w:p>
          <w:p w14:paraId="28680AAC" w14:textId="77777777" w:rsidR="003C609C" w:rsidRDefault="003C609C" w:rsidP="003C609C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 w:rsidRPr="003C609C">
              <w:rPr>
                <w:rFonts w:cs="Calibri"/>
                <w:b/>
                <w:bCs/>
                <w:lang w:val="pl-PL"/>
              </w:rPr>
              <w:t>Gry dodatkowe</w:t>
            </w:r>
            <w:r w:rsidRPr="003C609C">
              <w:rPr>
                <w:rFonts w:cs="Calibri"/>
                <w:lang w:val="pl-PL"/>
              </w:rPr>
              <w:t>: „Puzzle” (własne zdjęcia), „Film” (integracja z YouTube), „Pszczoły” (konfigurowalna liczba obiektów, podsumowanie po 5 s).</w:t>
            </w:r>
          </w:p>
          <w:p w14:paraId="15174F3A" w14:textId="3575AC33" w:rsidR="00455888" w:rsidRPr="007A77B3" w:rsidRDefault="007A77B3" w:rsidP="007A77B3">
            <w:pPr>
              <w:numPr>
                <w:ilvl w:val="0"/>
                <w:numId w:val="20"/>
              </w:numPr>
              <w:spacing w:after="0" w:line="240" w:lineRule="auto"/>
              <w:rPr>
                <w:rFonts w:cs="Calibri"/>
                <w:lang w:val="pl-PL"/>
              </w:rPr>
            </w:pPr>
            <w:r>
              <w:rPr>
                <w:rFonts w:cs="Calibri"/>
                <w:b/>
                <w:bCs/>
                <w:lang w:val="pl-PL"/>
              </w:rPr>
              <w:t xml:space="preserve">Licencja dożywotnia z możliwością aktualizacji online </w:t>
            </w:r>
          </w:p>
        </w:tc>
      </w:tr>
      <w:tr w:rsidR="00FE2095" w:rsidRPr="00DC1E8F" w14:paraId="0E0CF61E" w14:textId="77777777" w:rsidTr="003C609C">
        <w:trPr>
          <w:trHeight w:val="567"/>
        </w:trPr>
        <w:tc>
          <w:tcPr>
            <w:tcW w:w="578" w:type="dxa"/>
            <w:vAlign w:val="center"/>
          </w:tcPr>
          <w:p w14:paraId="56C037D4" w14:textId="77777777" w:rsidR="00FE2095" w:rsidRPr="00DC1E8F" w:rsidRDefault="00FE2095" w:rsidP="00DC1E8F">
            <w:pPr>
              <w:numPr>
                <w:ilvl w:val="0"/>
                <w:numId w:val="9"/>
              </w:numPr>
              <w:spacing w:after="0" w:line="240" w:lineRule="auto"/>
              <w:ind w:right="33"/>
              <w:contextualSpacing/>
              <w:jc w:val="center"/>
              <w:rPr>
                <w:rFonts w:cs="Calibri"/>
              </w:rPr>
            </w:pPr>
          </w:p>
        </w:tc>
        <w:tc>
          <w:tcPr>
            <w:tcW w:w="2111" w:type="dxa"/>
            <w:vAlign w:val="center"/>
          </w:tcPr>
          <w:p w14:paraId="272AA03A" w14:textId="0AF20480" w:rsidR="00FE2095" w:rsidRPr="00455888" w:rsidRDefault="003C609C" w:rsidP="00DC1E8F">
            <w:pPr>
              <w:spacing w:after="160" w:line="259" w:lineRule="auto"/>
              <w:jc w:val="center"/>
              <w:rPr>
                <w:rFonts w:cs="Calibri"/>
              </w:rPr>
            </w:pPr>
            <w:r w:rsidRPr="003C609C">
              <w:rPr>
                <w:rFonts w:cs="Calibri"/>
              </w:rPr>
              <w:t>Zestaw elektrod i akcesoriów pomiarowych</w:t>
            </w:r>
          </w:p>
        </w:tc>
        <w:tc>
          <w:tcPr>
            <w:tcW w:w="1829" w:type="dxa"/>
            <w:vAlign w:val="center"/>
          </w:tcPr>
          <w:p w14:paraId="29518D3D" w14:textId="38C8639C" w:rsidR="00FE2095" w:rsidRDefault="003C609C" w:rsidP="00DC1E8F">
            <w:pPr>
              <w:spacing w:after="160" w:line="259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488" w:type="dxa"/>
            <w:vAlign w:val="center"/>
          </w:tcPr>
          <w:p w14:paraId="5B3153B6" w14:textId="77777777" w:rsidR="003C609C" w:rsidRPr="003C609C" w:rsidRDefault="003C609C" w:rsidP="003C609C">
            <w:pPr>
              <w:numPr>
                <w:ilvl w:val="0"/>
                <w:numId w:val="21"/>
              </w:numPr>
              <w:spacing w:after="0" w:line="240" w:lineRule="auto"/>
              <w:rPr>
                <w:rFonts w:cs="Calibri"/>
              </w:rPr>
            </w:pPr>
            <w:r w:rsidRPr="003C609C">
              <w:rPr>
                <w:rFonts w:cs="Calibri"/>
                <w:b/>
                <w:bCs/>
              </w:rPr>
              <w:t>Czepek EEG</w:t>
            </w:r>
            <w:r w:rsidRPr="003C609C">
              <w:rPr>
                <w:rFonts w:cs="Calibri"/>
              </w:rPr>
              <w:t>: wykonany z elastycznego materiału (typu neopren), rozmiar M (48–54 cm), kolor czerwony, wyposażony w opaskę pod brodę.</w:t>
            </w:r>
          </w:p>
          <w:p w14:paraId="0E654B01" w14:textId="77777777" w:rsidR="003C609C" w:rsidRPr="003C609C" w:rsidRDefault="003C609C" w:rsidP="003C609C">
            <w:pPr>
              <w:numPr>
                <w:ilvl w:val="0"/>
                <w:numId w:val="21"/>
              </w:numPr>
              <w:spacing w:after="0" w:line="240" w:lineRule="auto"/>
              <w:rPr>
                <w:rFonts w:cs="Calibri"/>
              </w:rPr>
            </w:pPr>
            <w:r w:rsidRPr="003C609C">
              <w:rPr>
                <w:rFonts w:cs="Calibri"/>
              </w:rPr>
              <w:t>Oznaczenie i trwały opis wszystkich punktów zgodnie z systemem 10/20.</w:t>
            </w:r>
          </w:p>
          <w:p w14:paraId="5EFB2FB1" w14:textId="77777777" w:rsidR="003C609C" w:rsidRPr="003C609C" w:rsidRDefault="003C609C" w:rsidP="003C609C">
            <w:pPr>
              <w:numPr>
                <w:ilvl w:val="0"/>
                <w:numId w:val="21"/>
              </w:numPr>
              <w:spacing w:after="0" w:line="240" w:lineRule="auto"/>
              <w:rPr>
                <w:rFonts w:cs="Calibri"/>
              </w:rPr>
            </w:pPr>
            <w:r w:rsidRPr="003C609C">
              <w:rPr>
                <w:rFonts w:cs="Calibri"/>
              </w:rPr>
              <w:t>Specjalne spinki do mocowania elektrod miseczkowych oraz otwory ułatwiające aplikację żelu.</w:t>
            </w:r>
          </w:p>
          <w:p w14:paraId="65617A55" w14:textId="77777777" w:rsidR="003C609C" w:rsidRPr="003C609C" w:rsidRDefault="003C609C" w:rsidP="003C609C">
            <w:pPr>
              <w:numPr>
                <w:ilvl w:val="0"/>
                <w:numId w:val="21"/>
              </w:numPr>
              <w:spacing w:after="0" w:line="240" w:lineRule="auto"/>
              <w:rPr>
                <w:rFonts w:cs="Calibri"/>
              </w:rPr>
            </w:pPr>
            <w:r w:rsidRPr="003C609C">
              <w:rPr>
                <w:rFonts w:cs="Calibri"/>
              </w:rPr>
              <w:t>Elektrody miseczkowe (w tym referencyjna i uziemiająca montowane na czepku; system nie wykorzystuje elektrod usznych).</w:t>
            </w:r>
          </w:p>
          <w:p w14:paraId="679EF155" w14:textId="77777777" w:rsidR="003C609C" w:rsidRPr="003C609C" w:rsidRDefault="003C609C" w:rsidP="003C609C">
            <w:pPr>
              <w:numPr>
                <w:ilvl w:val="0"/>
                <w:numId w:val="21"/>
              </w:numPr>
              <w:spacing w:after="0" w:line="240" w:lineRule="auto"/>
              <w:rPr>
                <w:rFonts w:cs="Calibri"/>
              </w:rPr>
            </w:pPr>
            <w:r w:rsidRPr="003C609C">
              <w:rPr>
                <w:rFonts w:cs="Calibri"/>
              </w:rPr>
              <w:t>Żel przewodzący o wysokich parametrach przewodnictwa: łącznie min. 470 g.</w:t>
            </w:r>
          </w:p>
          <w:p w14:paraId="579D3DA4" w14:textId="77777777" w:rsidR="003C609C" w:rsidRPr="003C609C" w:rsidRDefault="003C609C" w:rsidP="003C609C">
            <w:pPr>
              <w:numPr>
                <w:ilvl w:val="0"/>
                <w:numId w:val="21"/>
              </w:numPr>
              <w:spacing w:after="0" w:line="240" w:lineRule="auto"/>
              <w:rPr>
                <w:rFonts w:cs="Calibri"/>
              </w:rPr>
            </w:pPr>
            <w:r w:rsidRPr="003C609C">
              <w:rPr>
                <w:rFonts w:cs="Calibri"/>
              </w:rPr>
              <w:t>Strzykawka z pipetą do precyzyjnej aplikacji żelu.</w:t>
            </w:r>
          </w:p>
          <w:p w14:paraId="38A43188" w14:textId="01A36411" w:rsidR="00FE2095" w:rsidRPr="00FE2095" w:rsidRDefault="00FE2095" w:rsidP="00FE2095">
            <w:pPr>
              <w:spacing w:after="0" w:line="240" w:lineRule="auto"/>
              <w:rPr>
                <w:rFonts w:cs="Calibri"/>
                <w:lang w:val="pl-PL"/>
              </w:rPr>
            </w:pPr>
          </w:p>
        </w:tc>
      </w:tr>
      <w:tr w:rsidR="00FE2095" w:rsidRPr="00DC1E8F" w14:paraId="28095432" w14:textId="77777777" w:rsidTr="003C609C">
        <w:trPr>
          <w:trHeight w:val="567"/>
        </w:trPr>
        <w:tc>
          <w:tcPr>
            <w:tcW w:w="578" w:type="dxa"/>
            <w:vAlign w:val="center"/>
          </w:tcPr>
          <w:p w14:paraId="28E13FA0" w14:textId="77777777" w:rsidR="00FE2095" w:rsidRPr="00DC1E8F" w:rsidRDefault="00FE2095" w:rsidP="00DC1E8F">
            <w:pPr>
              <w:numPr>
                <w:ilvl w:val="0"/>
                <w:numId w:val="9"/>
              </w:numPr>
              <w:spacing w:after="0" w:line="240" w:lineRule="auto"/>
              <w:ind w:right="33"/>
              <w:contextualSpacing/>
              <w:jc w:val="center"/>
              <w:rPr>
                <w:rFonts w:cs="Calibri"/>
              </w:rPr>
            </w:pPr>
          </w:p>
        </w:tc>
        <w:tc>
          <w:tcPr>
            <w:tcW w:w="2111" w:type="dxa"/>
            <w:vAlign w:val="center"/>
          </w:tcPr>
          <w:p w14:paraId="1426A952" w14:textId="77777777" w:rsidR="003C609C" w:rsidRPr="003C609C" w:rsidRDefault="003C609C" w:rsidP="003C609C">
            <w:pPr>
              <w:spacing w:after="160" w:line="259" w:lineRule="auto"/>
              <w:jc w:val="center"/>
              <w:rPr>
                <w:rFonts w:cs="Calibri"/>
                <w:b/>
                <w:bCs/>
              </w:rPr>
            </w:pPr>
            <w:r w:rsidRPr="003C609C">
              <w:rPr>
                <w:rFonts w:cs="Calibri"/>
                <w:b/>
                <w:bCs/>
              </w:rPr>
              <w:t>Sprzęt komputerowy i meble</w:t>
            </w:r>
          </w:p>
          <w:p w14:paraId="6452B623" w14:textId="523D4902" w:rsidR="00FE2095" w:rsidRPr="00FE2095" w:rsidRDefault="00FE2095" w:rsidP="00DC1E8F">
            <w:pPr>
              <w:spacing w:after="160" w:line="259" w:lineRule="auto"/>
              <w:jc w:val="center"/>
              <w:rPr>
                <w:rFonts w:cs="Calibri"/>
              </w:rPr>
            </w:pPr>
          </w:p>
        </w:tc>
        <w:tc>
          <w:tcPr>
            <w:tcW w:w="1829" w:type="dxa"/>
            <w:vAlign w:val="center"/>
          </w:tcPr>
          <w:p w14:paraId="542254D3" w14:textId="38F7C272" w:rsidR="00FE2095" w:rsidRDefault="003C609C" w:rsidP="00DC1E8F">
            <w:pPr>
              <w:spacing w:after="160" w:line="259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488" w:type="dxa"/>
            <w:vAlign w:val="center"/>
          </w:tcPr>
          <w:p w14:paraId="25267B02" w14:textId="77777777" w:rsidR="003C609C" w:rsidRDefault="003C609C" w:rsidP="00E1268E">
            <w:p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b/>
                <w:bCs/>
                <w:lang w:val="pl-PL"/>
              </w:rPr>
              <w:t>Komputer stacjonarny lub laptop z funkcją pracy w trybie 2-monitorowym</w:t>
            </w:r>
            <w:r w:rsidRPr="003C609C">
              <w:rPr>
                <w:rFonts w:cs="Calibri"/>
                <w:lang w:val="pl-PL"/>
              </w:rPr>
              <w:t xml:space="preserve">, </w:t>
            </w:r>
          </w:p>
          <w:p w14:paraId="6F1A9EB7" w14:textId="7F8861D7" w:rsidR="003C609C" w:rsidRPr="008C0293" w:rsidRDefault="003C609C" w:rsidP="008C0293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="Calibri"/>
                <w:lang w:val="pl-PL"/>
              </w:rPr>
            </w:pPr>
            <w:r w:rsidRPr="008C0293">
              <w:rPr>
                <w:rFonts w:cs="Calibri"/>
                <w:lang w:val="pl-PL"/>
              </w:rPr>
              <w:t xml:space="preserve">System operacyjny: Microsoft Windows 10/11 64-bit, </w:t>
            </w:r>
          </w:p>
          <w:p w14:paraId="3D8C5679" w14:textId="2DD75E4F" w:rsidR="003C609C" w:rsidRPr="008C0293" w:rsidRDefault="003C609C" w:rsidP="008C0293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="Calibri"/>
                <w:lang w:val="pl-PL"/>
              </w:rPr>
            </w:pPr>
            <w:r w:rsidRPr="008C0293">
              <w:rPr>
                <w:rFonts w:cs="Calibri"/>
                <w:lang w:val="pl-PL"/>
              </w:rPr>
              <w:t xml:space="preserve">Pamięć RAM: minimum: 8 GB min. DDR4, </w:t>
            </w:r>
          </w:p>
          <w:p w14:paraId="61F74F83" w14:textId="3F781F65" w:rsidR="003C609C" w:rsidRPr="008C0293" w:rsidRDefault="003C609C" w:rsidP="008C0293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="Calibri"/>
                <w:lang w:val="pl-PL"/>
              </w:rPr>
            </w:pPr>
            <w:r w:rsidRPr="008C0293">
              <w:rPr>
                <w:rFonts w:cs="Calibri"/>
                <w:lang w:val="pl-PL"/>
              </w:rPr>
              <w:t xml:space="preserve">Dysk w technologii SSD: minimum 512 GB, </w:t>
            </w:r>
          </w:p>
          <w:p w14:paraId="3D385AC4" w14:textId="5F07092B" w:rsidR="003C609C" w:rsidRPr="008C0293" w:rsidRDefault="003C609C" w:rsidP="008C0293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="Calibri"/>
                <w:lang w:val="pl-PL"/>
              </w:rPr>
            </w:pPr>
            <w:r w:rsidRPr="008C0293">
              <w:rPr>
                <w:rFonts w:cs="Calibri"/>
                <w:lang w:val="pl-PL"/>
              </w:rPr>
              <w:t xml:space="preserve">Wymagane porty: 1x HDMI, 2x USB, </w:t>
            </w:r>
          </w:p>
          <w:p w14:paraId="47F336C6" w14:textId="6F929EA6" w:rsidR="00E1268E" w:rsidRPr="008C0293" w:rsidRDefault="003C609C" w:rsidP="008C0293">
            <w:pPr>
              <w:pStyle w:val="Akapitzlist"/>
              <w:numPr>
                <w:ilvl w:val="0"/>
                <w:numId w:val="28"/>
              </w:numPr>
              <w:spacing w:after="0" w:line="240" w:lineRule="auto"/>
              <w:rPr>
                <w:rFonts w:cs="Calibri"/>
                <w:lang w:val="pl-PL"/>
              </w:rPr>
            </w:pPr>
            <w:r w:rsidRPr="008C0293">
              <w:rPr>
                <w:rFonts w:cs="Calibri"/>
                <w:lang w:val="pl-PL"/>
              </w:rPr>
              <w:t>Układ graficzny zintegrowany o wysokiej wydajności lub karta dedykowana z pamięcią własną minimum 2GB, zapewniająca płynną obsługę grafiki 3D oraz wsparcie dla technologii Virtual Reality (VR) w rozdzielczości Full HD</w:t>
            </w:r>
          </w:p>
          <w:p w14:paraId="2741E7D2" w14:textId="77777777" w:rsidR="003C609C" w:rsidRDefault="00DF08E5" w:rsidP="003C609C">
            <w:pPr>
              <w:spacing w:after="0" w:line="240" w:lineRule="auto"/>
              <w:rPr>
                <w:rFonts w:cs="Calibri"/>
                <w:b/>
                <w:bCs/>
                <w:lang w:val="pl-PL"/>
              </w:rPr>
            </w:pPr>
            <w:r w:rsidRPr="00DF08E5">
              <w:rPr>
                <w:rFonts w:cs="Calibri"/>
                <w:b/>
                <w:bCs/>
                <w:lang w:val="pl-PL"/>
              </w:rPr>
              <w:t xml:space="preserve">Monitor zewnętrzny </w:t>
            </w:r>
          </w:p>
          <w:p w14:paraId="3F2403FC" w14:textId="1F6266E7" w:rsidR="00DF08E5" w:rsidRDefault="00DF08E5" w:rsidP="008C0293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="Calibri"/>
              </w:rPr>
            </w:pPr>
            <w:r w:rsidRPr="008C0293">
              <w:rPr>
                <w:rFonts w:cs="Calibri"/>
              </w:rPr>
              <w:t>Przekątna ekranu: Minimum 24 cale (format 16:9).</w:t>
            </w:r>
          </w:p>
          <w:p w14:paraId="63B9B210" w14:textId="411A8C66" w:rsidR="00DF08E5" w:rsidRDefault="00DF08E5" w:rsidP="00DF08E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="Calibri"/>
              </w:rPr>
            </w:pPr>
            <w:r w:rsidRPr="008C0293">
              <w:rPr>
                <w:rFonts w:cs="Calibri"/>
              </w:rPr>
              <w:t>Rozdzielczość natywna: Minimum 1920 x 1080 (Full HD) lub wyższa.</w:t>
            </w:r>
          </w:p>
          <w:p w14:paraId="65F0EFA5" w14:textId="42C561A7" w:rsidR="00DF08E5" w:rsidRDefault="00DF08E5" w:rsidP="00DF08E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="Calibri"/>
              </w:rPr>
            </w:pPr>
            <w:r w:rsidRPr="008C0293">
              <w:rPr>
                <w:rFonts w:cs="Calibri"/>
              </w:rPr>
              <w:t>Typ matrycy: IPS lub VA (zapewniające szerokie kąty widzenia, kluczowe gdy pacjent siedzi nieco z boku lub pod kątem).</w:t>
            </w:r>
          </w:p>
          <w:p w14:paraId="672672FE" w14:textId="246AA4F8" w:rsidR="00DF08E5" w:rsidRDefault="00DF08E5" w:rsidP="00DF08E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="Calibri"/>
              </w:rPr>
            </w:pPr>
            <w:r w:rsidRPr="008C0293">
              <w:rPr>
                <w:rFonts w:cs="Calibri"/>
              </w:rPr>
              <w:t>Czas reakcji matrycy: Maksimum 5 ms (GtG) (zapewniający brak efektu smużenia podczas animacji).</w:t>
            </w:r>
          </w:p>
          <w:p w14:paraId="4916633F" w14:textId="6C98183D" w:rsidR="00DF08E5" w:rsidRDefault="00DF08E5" w:rsidP="00DF08E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="Calibri"/>
              </w:rPr>
            </w:pPr>
            <w:r w:rsidRPr="008C0293">
              <w:rPr>
                <w:rFonts w:cs="Calibri"/>
              </w:rPr>
              <w:t xml:space="preserve">Częstotliwość odświeżania: Minimum 75 Hz </w:t>
            </w:r>
          </w:p>
          <w:p w14:paraId="7AEA5414" w14:textId="4C864E34" w:rsidR="00DF08E5" w:rsidRDefault="00DF08E5" w:rsidP="00DF08E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="Calibri"/>
              </w:rPr>
            </w:pPr>
            <w:r w:rsidRPr="008C0293">
              <w:rPr>
                <w:rFonts w:cs="Calibri"/>
              </w:rPr>
              <w:t>Jasność matrycy: Minimum 250 cd/m².</w:t>
            </w:r>
          </w:p>
          <w:p w14:paraId="0AA88E90" w14:textId="6C3250AF" w:rsidR="00DF08E5" w:rsidRDefault="00DF08E5" w:rsidP="00DF08E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="Calibri"/>
              </w:rPr>
            </w:pPr>
            <w:r w:rsidRPr="008C0293">
              <w:rPr>
                <w:rFonts w:cs="Calibri"/>
              </w:rPr>
              <w:lastRenderedPageBreak/>
              <w:t xml:space="preserve">Złącza: Minimum 1x HDMI lub DisplayPort </w:t>
            </w:r>
          </w:p>
          <w:p w14:paraId="7F71D132" w14:textId="36BD0E01" w:rsidR="00DF08E5" w:rsidRDefault="00DF08E5" w:rsidP="00DF08E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="Calibri"/>
              </w:rPr>
            </w:pPr>
            <w:r w:rsidRPr="008C0293">
              <w:rPr>
                <w:rFonts w:cs="Calibri"/>
              </w:rPr>
              <w:t>Powłoka ekranu: Antyrefleksyjna (matowa), minimalizująca odbicia światła w gabinecie.</w:t>
            </w:r>
          </w:p>
          <w:p w14:paraId="4C7375C8" w14:textId="015709C8" w:rsidR="00DF08E5" w:rsidRPr="008C0293" w:rsidRDefault="00DF08E5" w:rsidP="00DF08E5">
            <w:pPr>
              <w:pStyle w:val="Akapitzlist"/>
              <w:numPr>
                <w:ilvl w:val="0"/>
                <w:numId w:val="29"/>
              </w:numPr>
              <w:spacing w:after="0" w:line="240" w:lineRule="auto"/>
              <w:rPr>
                <w:rFonts w:cs="Calibri"/>
              </w:rPr>
            </w:pPr>
            <w:r w:rsidRPr="008C0293">
              <w:rPr>
                <w:rFonts w:cs="Calibri"/>
              </w:rPr>
              <w:t>Regulacja: Możliwość pochylenia ekranu (tilt).</w:t>
            </w:r>
          </w:p>
          <w:p w14:paraId="5A106BE7" w14:textId="35DCCC95" w:rsidR="00DF08E5" w:rsidRDefault="00DF08E5" w:rsidP="00DF08E5">
            <w:pPr>
              <w:spacing w:after="0" w:line="240" w:lineRule="auto"/>
              <w:rPr>
                <w:rFonts w:cs="Calibri"/>
                <w:b/>
                <w:bCs/>
              </w:rPr>
            </w:pPr>
            <w:r w:rsidRPr="00DF08E5">
              <w:rPr>
                <w:rFonts w:cs="Calibri"/>
                <w:b/>
                <w:bCs/>
              </w:rPr>
              <w:t>Biurko</w:t>
            </w:r>
          </w:p>
          <w:p w14:paraId="441D0303" w14:textId="07E0450B" w:rsidR="00DF08E5" w:rsidRPr="008C0293" w:rsidRDefault="00DF08E5" w:rsidP="008C0293">
            <w:pPr>
              <w:pStyle w:val="Akapitzlist"/>
              <w:numPr>
                <w:ilvl w:val="0"/>
                <w:numId w:val="30"/>
              </w:numPr>
              <w:spacing w:after="0" w:line="240" w:lineRule="auto"/>
              <w:rPr>
                <w:rFonts w:cs="Calibri"/>
              </w:rPr>
            </w:pPr>
            <w:r w:rsidRPr="008C0293">
              <w:rPr>
                <w:rFonts w:cs="Calibri"/>
              </w:rPr>
              <w:t>Ergonomiczne, przeznaczone do pracy z aparaturą Biofeedback, blat min. 120×60 cm, stabilna konstrukcja, system prowadzenia okablowania, kolor neutralny, fabrycznie nowe</w:t>
            </w:r>
          </w:p>
        </w:tc>
      </w:tr>
      <w:tr w:rsidR="00DF08E5" w:rsidRPr="00DC1E8F" w14:paraId="0183118D" w14:textId="77777777" w:rsidTr="003C609C">
        <w:trPr>
          <w:trHeight w:val="567"/>
        </w:trPr>
        <w:tc>
          <w:tcPr>
            <w:tcW w:w="578" w:type="dxa"/>
            <w:vAlign w:val="center"/>
          </w:tcPr>
          <w:p w14:paraId="7F8FEB38" w14:textId="77777777" w:rsidR="00DF08E5" w:rsidRPr="00DC1E8F" w:rsidRDefault="00DF08E5" w:rsidP="00DC1E8F">
            <w:pPr>
              <w:numPr>
                <w:ilvl w:val="0"/>
                <w:numId w:val="9"/>
              </w:numPr>
              <w:spacing w:after="0" w:line="240" w:lineRule="auto"/>
              <w:ind w:right="33"/>
              <w:contextualSpacing/>
              <w:jc w:val="center"/>
              <w:rPr>
                <w:rFonts w:cs="Calibri"/>
              </w:rPr>
            </w:pPr>
          </w:p>
        </w:tc>
        <w:tc>
          <w:tcPr>
            <w:tcW w:w="2111" w:type="dxa"/>
            <w:vAlign w:val="center"/>
          </w:tcPr>
          <w:p w14:paraId="4F3FC173" w14:textId="65B6B627" w:rsidR="00DF08E5" w:rsidRPr="003C609C" w:rsidRDefault="00DF08E5" w:rsidP="003C609C">
            <w:pPr>
              <w:spacing w:after="160" w:line="259" w:lineRule="auto"/>
              <w:jc w:val="center"/>
              <w:rPr>
                <w:rFonts w:cs="Calibri"/>
                <w:b/>
                <w:bCs/>
              </w:rPr>
            </w:pPr>
            <w:r w:rsidRPr="00DF08E5">
              <w:rPr>
                <w:rFonts w:cs="Calibri"/>
                <w:b/>
                <w:bCs/>
              </w:rPr>
              <w:t>Szkolenie certyfikowane dla nauczyciela</w:t>
            </w:r>
          </w:p>
        </w:tc>
        <w:tc>
          <w:tcPr>
            <w:tcW w:w="1829" w:type="dxa"/>
            <w:vAlign w:val="center"/>
          </w:tcPr>
          <w:p w14:paraId="5BED273A" w14:textId="2D76D70D" w:rsidR="00DF08E5" w:rsidRDefault="00DF08E5" w:rsidP="00DC1E8F">
            <w:pPr>
              <w:spacing w:after="160" w:line="259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9488" w:type="dxa"/>
            <w:vAlign w:val="center"/>
          </w:tcPr>
          <w:p w14:paraId="09E2B571" w14:textId="77777777" w:rsidR="00DF08E5" w:rsidRPr="00DF08E5" w:rsidRDefault="00DF08E5" w:rsidP="00DF08E5">
            <w:pPr>
              <w:spacing w:after="0" w:line="240" w:lineRule="auto"/>
              <w:rPr>
                <w:rFonts w:cs="Calibri"/>
                <w:b/>
                <w:bCs/>
                <w:lang w:val="pl-PL"/>
              </w:rPr>
            </w:pPr>
            <w:r w:rsidRPr="00DF08E5">
              <w:rPr>
                <w:rFonts w:cs="Calibri"/>
                <w:b/>
                <w:bCs/>
                <w:lang w:val="pl-PL"/>
              </w:rPr>
              <w:t>W ramach zamówienia należy zapewnić certyfikowane szkolenie z obsługi systemu biofeedback dla nauczyciela.</w:t>
            </w:r>
          </w:p>
          <w:p w14:paraId="59576DDE" w14:textId="77777777" w:rsidR="00DF08E5" w:rsidRPr="00DF08E5" w:rsidRDefault="00DF08E5" w:rsidP="00DF08E5">
            <w:p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Szkolenie powinno obejmować co najmniej:</w:t>
            </w:r>
          </w:p>
          <w:p w14:paraId="0A1EB1DF" w14:textId="77777777" w:rsidR="00DF08E5" w:rsidRPr="00DF08E5" w:rsidRDefault="00DF08E5" w:rsidP="00DF08E5">
            <w:pPr>
              <w:numPr>
                <w:ilvl w:val="0"/>
                <w:numId w:val="23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podstawy teoretyczne biofeedbacku,</w:t>
            </w:r>
          </w:p>
          <w:p w14:paraId="569A71C8" w14:textId="77777777" w:rsidR="00DF08E5" w:rsidRPr="00DF08E5" w:rsidRDefault="00DF08E5" w:rsidP="00DF08E5">
            <w:pPr>
              <w:numPr>
                <w:ilvl w:val="0"/>
                <w:numId w:val="23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konfigurację i uruchomienie urządzenia,</w:t>
            </w:r>
          </w:p>
          <w:p w14:paraId="7E0BE137" w14:textId="77777777" w:rsidR="00DF08E5" w:rsidRPr="00DF08E5" w:rsidRDefault="00DF08E5" w:rsidP="00DF08E5">
            <w:pPr>
              <w:numPr>
                <w:ilvl w:val="0"/>
                <w:numId w:val="23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podłączanie elektrod i czepka,</w:t>
            </w:r>
          </w:p>
          <w:p w14:paraId="28CBF9D6" w14:textId="77777777" w:rsidR="00DF08E5" w:rsidRPr="00DF08E5" w:rsidRDefault="00DF08E5" w:rsidP="00DF08E5">
            <w:pPr>
              <w:numPr>
                <w:ilvl w:val="0"/>
                <w:numId w:val="23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sprawdzanie impedancji,</w:t>
            </w:r>
          </w:p>
          <w:p w14:paraId="343C4E26" w14:textId="77777777" w:rsidR="00DF08E5" w:rsidRPr="00DF08E5" w:rsidRDefault="00DF08E5" w:rsidP="00DF08E5">
            <w:pPr>
              <w:numPr>
                <w:ilvl w:val="0"/>
                <w:numId w:val="23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prowadzenie treningu,</w:t>
            </w:r>
          </w:p>
          <w:p w14:paraId="088EE59E" w14:textId="77777777" w:rsidR="00DF08E5" w:rsidRPr="00DF08E5" w:rsidRDefault="00DF08E5" w:rsidP="00DF08E5">
            <w:pPr>
              <w:numPr>
                <w:ilvl w:val="0"/>
                <w:numId w:val="23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korzystanie z oprogramowania,</w:t>
            </w:r>
          </w:p>
          <w:p w14:paraId="6D0BA1C2" w14:textId="77777777" w:rsidR="00DF08E5" w:rsidRPr="00DF08E5" w:rsidRDefault="00DF08E5" w:rsidP="00DF08E5">
            <w:pPr>
              <w:numPr>
                <w:ilvl w:val="0"/>
                <w:numId w:val="23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dobór plansz i gier,</w:t>
            </w:r>
          </w:p>
          <w:p w14:paraId="724974A1" w14:textId="77777777" w:rsidR="00DF08E5" w:rsidRPr="00DF08E5" w:rsidRDefault="00DF08E5" w:rsidP="00DF08E5">
            <w:pPr>
              <w:numPr>
                <w:ilvl w:val="0"/>
                <w:numId w:val="23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tworzenie i zapis protokołów treningowych,</w:t>
            </w:r>
          </w:p>
          <w:p w14:paraId="070C26B9" w14:textId="77777777" w:rsidR="00DF08E5" w:rsidRPr="00DF08E5" w:rsidRDefault="00DF08E5" w:rsidP="00DF08E5">
            <w:pPr>
              <w:numPr>
                <w:ilvl w:val="0"/>
                <w:numId w:val="23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analizę wyników i postępów,</w:t>
            </w:r>
          </w:p>
          <w:p w14:paraId="78363FC6" w14:textId="77777777" w:rsidR="00DF08E5" w:rsidRPr="00DF08E5" w:rsidRDefault="00DF08E5" w:rsidP="00DF08E5">
            <w:pPr>
              <w:numPr>
                <w:ilvl w:val="0"/>
                <w:numId w:val="23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zasady higieny, bezpieczeństwa i konserwacji urządzenia.</w:t>
            </w:r>
          </w:p>
          <w:p w14:paraId="54399473" w14:textId="77777777" w:rsidR="00DF08E5" w:rsidRPr="00DF08E5" w:rsidRDefault="00DF08E5" w:rsidP="00DF08E5">
            <w:p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Wymagania szkoleniowe:</w:t>
            </w:r>
          </w:p>
          <w:p w14:paraId="4000F3FE" w14:textId="77777777" w:rsidR="00DF08E5" w:rsidRPr="00DF08E5" w:rsidRDefault="00DF08E5" w:rsidP="00DF08E5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szkolenie certyfikowane,</w:t>
            </w:r>
          </w:p>
          <w:p w14:paraId="7F9D268B" w14:textId="77777777" w:rsidR="00DF08E5" w:rsidRPr="00DF08E5" w:rsidRDefault="00DF08E5" w:rsidP="00DF08E5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szkolenie praktyczne,</w:t>
            </w:r>
          </w:p>
          <w:p w14:paraId="4ADCA971" w14:textId="77777777" w:rsidR="00DF08E5" w:rsidRPr="00DF08E5" w:rsidRDefault="00DF08E5" w:rsidP="00DF08E5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szkolenie prowadzone przez osobę posiadającą odpowiednie kwalifikacje,</w:t>
            </w:r>
          </w:p>
          <w:p w14:paraId="0E5D3323" w14:textId="77777777" w:rsidR="00DF08E5" w:rsidRPr="00DF08E5" w:rsidRDefault="00DF08E5" w:rsidP="00DF08E5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zakończone wydaniem imiennego certyfikatu dla nauczyciela,</w:t>
            </w:r>
          </w:p>
          <w:p w14:paraId="287F8C73" w14:textId="5788B7C7" w:rsidR="00DF08E5" w:rsidRPr="00DF08E5" w:rsidRDefault="00DF08E5" w:rsidP="00DF08E5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 xml:space="preserve">możliwość realizacji szkolenia w miejscu wskazanym przez zamawiającego lub w ośrodku szkoleniowym </w:t>
            </w:r>
            <w:r>
              <w:rPr>
                <w:rFonts w:cs="Calibri"/>
                <w:lang w:val="pl-PL"/>
              </w:rPr>
              <w:t>znajdującym się max</w:t>
            </w:r>
            <w:r w:rsidR="000835BE">
              <w:rPr>
                <w:rFonts w:cs="Calibri"/>
                <w:lang w:val="pl-PL"/>
              </w:rPr>
              <w:t xml:space="preserve">. 450 km od siedziby Szkoły w Rzepedzi </w:t>
            </w:r>
          </w:p>
          <w:p w14:paraId="3406BCBB" w14:textId="50FCCDE6" w:rsidR="00DF08E5" w:rsidRPr="000835BE" w:rsidRDefault="00DF08E5" w:rsidP="00E1268E">
            <w:pPr>
              <w:numPr>
                <w:ilvl w:val="0"/>
                <w:numId w:val="24"/>
              </w:numPr>
              <w:spacing w:after="0" w:line="240" w:lineRule="auto"/>
              <w:rPr>
                <w:rFonts w:cs="Calibri"/>
                <w:lang w:val="pl-PL"/>
              </w:rPr>
            </w:pPr>
            <w:r w:rsidRPr="00DF08E5">
              <w:rPr>
                <w:rFonts w:cs="Calibri"/>
                <w:lang w:val="pl-PL"/>
              </w:rPr>
              <w:t>szkolenie w języku polskim.</w:t>
            </w:r>
          </w:p>
        </w:tc>
      </w:tr>
    </w:tbl>
    <w:p w14:paraId="30BA47F7" w14:textId="77777777" w:rsidR="009A2F70" w:rsidRPr="003E0031" w:rsidRDefault="009A2F70" w:rsidP="00380496">
      <w:pPr>
        <w:spacing w:after="0"/>
        <w:jc w:val="both"/>
        <w:rPr>
          <w:rFonts w:cs="Calibri"/>
        </w:rPr>
      </w:pPr>
    </w:p>
    <w:sectPr w:rsidR="009A2F70" w:rsidRPr="003E0031" w:rsidSect="009A2F70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8FB25" w14:textId="77777777" w:rsidR="00FA533B" w:rsidRDefault="00FA533B" w:rsidP="00BE7949">
      <w:pPr>
        <w:spacing w:after="0" w:line="240" w:lineRule="auto"/>
      </w:pPr>
      <w:r>
        <w:separator/>
      </w:r>
    </w:p>
  </w:endnote>
  <w:endnote w:type="continuationSeparator" w:id="0">
    <w:p w14:paraId="5CF3B7D3" w14:textId="77777777" w:rsidR="00FA533B" w:rsidRDefault="00FA533B" w:rsidP="00BE7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AB468" w14:textId="5C2E3C7E" w:rsidR="00BE7949" w:rsidRPr="003D5A05" w:rsidRDefault="00BE7949" w:rsidP="00BE7949">
    <w:pPr>
      <w:pStyle w:val="Stopka"/>
      <w:rPr>
        <w:b/>
      </w:rPr>
    </w:pPr>
    <w:r w:rsidRPr="003D5A05">
      <w:rPr>
        <w:b/>
      </w:rPr>
      <w:t>„</w:t>
    </w:r>
    <w:r w:rsidR="00F45DB5">
      <w:rPr>
        <w:b/>
      </w:rPr>
      <w:t>Stawiamy na edukację w Gminie Komańcza</w:t>
    </w:r>
    <w:r w:rsidRPr="003D5A05">
      <w:rPr>
        <w:b/>
      </w:rPr>
      <w:t>”</w:t>
    </w:r>
  </w:p>
  <w:p w14:paraId="6067E9A6" w14:textId="77777777" w:rsidR="00BE7949" w:rsidRPr="00464F6F" w:rsidRDefault="00BE7949" w:rsidP="00BE7949">
    <w:pPr>
      <w:pStyle w:val="Stopka"/>
      <w:rPr>
        <w:szCs w:val="20"/>
      </w:rPr>
    </w:pPr>
    <w:r w:rsidRPr="003D5A05">
      <w:t>Projekt współfinansowany przez Unię Europejską w ramach Europejskiego Funduszu Społecznego</w:t>
    </w:r>
    <w:r>
      <w:t xml:space="preserve">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136B9" w14:textId="77777777" w:rsidR="00FA533B" w:rsidRDefault="00FA533B" w:rsidP="00BE7949">
      <w:pPr>
        <w:spacing w:after="0" w:line="240" w:lineRule="auto"/>
      </w:pPr>
      <w:r>
        <w:separator/>
      </w:r>
    </w:p>
  </w:footnote>
  <w:footnote w:type="continuationSeparator" w:id="0">
    <w:p w14:paraId="75B23A58" w14:textId="77777777" w:rsidR="00FA533B" w:rsidRDefault="00FA533B" w:rsidP="00BE7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8DD1" w14:textId="1034CC95" w:rsidR="00BE7949" w:rsidRDefault="00BE7949" w:rsidP="00BE7949">
    <w:pPr>
      <w:pStyle w:val="Nagwek"/>
      <w:jc w:val="center"/>
    </w:pPr>
    <w:r w:rsidRPr="00DA1A63">
      <w:rPr>
        <w:noProof/>
        <w:lang w:eastAsia="pl-PL"/>
      </w:rPr>
      <w:drawing>
        <wp:inline distT="0" distB="0" distL="0" distR="0" wp14:anchorId="54991A50" wp14:editId="10935305">
          <wp:extent cx="5754370" cy="575310"/>
          <wp:effectExtent l="0" t="0" r="0" b="0"/>
          <wp:docPr id="5945592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923C0"/>
    <w:multiLevelType w:val="hybridMultilevel"/>
    <w:tmpl w:val="3092D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7394"/>
    <w:multiLevelType w:val="multilevel"/>
    <w:tmpl w:val="9AC60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AF5491"/>
    <w:multiLevelType w:val="hybridMultilevel"/>
    <w:tmpl w:val="333E3E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153F5096"/>
    <w:multiLevelType w:val="multilevel"/>
    <w:tmpl w:val="899E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6A15A6"/>
    <w:multiLevelType w:val="hybridMultilevel"/>
    <w:tmpl w:val="4BA6A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6614C"/>
    <w:multiLevelType w:val="multilevel"/>
    <w:tmpl w:val="BE52F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E00E64"/>
    <w:multiLevelType w:val="hybridMultilevel"/>
    <w:tmpl w:val="7F648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241A6"/>
    <w:multiLevelType w:val="multilevel"/>
    <w:tmpl w:val="6D9ED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DB3FA8"/>
    <w:multiLevelType w:val="multilevel"/>
    <w:tmpl w:val="BC1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4753782"/>
    <w:multiLevelType w:val="multilevel"/>
    <w:tmpl w:val="45FC2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CDE46D0"/>
    <w:multiLevelType w:val="multilevel"/>
    <w:tmpl w:val="B162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FD51DC3"/>
    <w:multiLevelType w:val="multilevel"/>
    <w:tmpl w:val="E6806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1F15E1"/>
    <w:multiLevelType w:val="hybridMultilevel"/>
    <w:tmpl w:val="080AA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31D47"/>
    <w:multiLevelType w:val="multilevel"/>
    <w:tmpl w:val="D6CE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53D7163"/>
    <w:multiLevelType w:val="multilevel"/>
    <w:tmpl w:val="7DA49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5C25FC0"/>
    <w:multiLevelType w:val="hybridMultilevel"/>
    <w:tmpl w:val="3FB0C1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C5603"/>
    <w:multiLevelType w:val="multilevel"/>
    <w:tmpl w:val="DB249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F32824"/>
    <w:multiLevelType w:val="hybridMultilevel"/>
    <w:tmpl w:val="F14C9360"/>
    <w:lvl w:ilvl="0" w:tplc="AF2804B2">
      <w:start w:val="1"/>
      <w:numFmt w:val="bullet"/>
      <w:lvlText w:val="-"/>
      <w:lvlJc w:val="left"/>
      <w:pPr>
        <w:ind w:left="1440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598776B"/>
    <w:multiLevelType w:val="hybridMultilevel"/>
    <w:tmpl w:val="2E5E5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4295A"/>
    <w:multiLevelType w:val="multilevel"/>
    <w:tmpl w:val="1F8E0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93E7251"/>
    <w:multiLevelType w:val="multilevel"/>
    <w:tmpl w:val="DDBE5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FF7947"/>
    <w:multiLevelType w:val="hybridMultilevel"/>
    <w:tmpl w:val="5C9AD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47903"/>
    <w:multiLevelType w:val="hybridMultilevel"/>
    <w:tmpl w:val="FFE458A4"/>
    <w:lvl w:ilvl="0" w:tplc="E92CE1C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A65EB"/>
    <w:multiLevelType w:val="hybridMultilevel"/>
    <w:tmpl w:val="806E6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DE0340"/>
    <w:multiLevelType w:val="hybridMultilevel"/>
    <w:tmpl w:val="7556D6A4"/>
    <w:lvl w:ilvl="0" w:tplc="0415000F">
      <w:start w:val="1"/>
      <w:numFmt w:val="decimal"/>
      <w:lvlText w:val="%1."/>
      <w:lvlJc w:val="left"/>
      <w:pPr>
        <w:ind w:left="467" w:hanging="360"/>
      </w:pPr>
    </w:lvl>
    <w:lvl w:ilvl="1" w:tplc="04150019" w:tentative="1">
      <w:start w:val="1"/>
      <w:numFmt w:val="lowerLetter"/>
      <w:lvlText w:val="%2."/>
      <w:lvlJc w:val="left"/>
      <w:pPr>
        <w:ind w:left="1187" w:hanging="360"/>
      </w:pPr>
    </w:lvl>
    <w:lvl w:ilvl="2" w:tplc="0415001B" w:tentative="1">
      <w:start w:val="1"/>
      <w:numFmt w:val="lowerRoman"/>
      <w:lvlText w:val="%3."/>
      <w:lvlJc w:val="right"/>
      <w:pPr>
        <w:ind w:left="1907" w:hanging="180"/>
      </w:pPr>
    </w:lvl>
    <w:lvl w:ilvl="3" w:tplc="0415000F" w:tentative="1">
      <w:start w:val="1"/>
      <w:numFmt w:val="decimal"/>
      <w:lvlText w:val="%4."/>
      <w:lvlJc w:val="left"/>
      <w:pPr>
        <w:ind w:left="2627" w:hanging="360"/>
      </w:pPr>
    </w:lvl>
    <w:lvl w:ilvl="4" w:tplc="04150019" w:tentative="1">
      <w:start w:val="1"/>
      <w:numFmt w:val="lowerLetter"/>
      <w:lvlText w:val="%5."/>
      <w:lvlJc w:val="left"/>
      <w:pPr>
        <w:ind w:left="3347" w:hanging="360"/>
      </w:pPr>
    </w:lvl>
    <w:lvl w:ilvl="5" w:tplc="0415001B" w:tentative="1">
      <w:start w:val="1"/>
      <w:numFmt w:val="lowerRoman"/>
      <w:lvlText w:val="%6."/>
      <w:lvlJc w:val="right"/>
      <w:pPr>
        <w:ind w:left="4067" w:hanging="180"/>
      </w:pPr>
    </w:lvl>
    <w:lvl w:ilvl="6" w:tplc="0415000F" w:tentative="1">
      <w:start w:val="1"/>
      <w:numFmt w:val="decimal"/>
      <w:lvlText w:val="%7."/>
      <w:lvlJc w:val="left"/>
      <w:pPr>
        <w:ind w:left="4787" w:hanging="360"/>
      </w:pPr>
    </w:lvl>
    <w:lvl w:ilvl="7" w:tplc="04150019" w:tentative="1">
      <w:start w:val="1"/>
      <w:numFmt w:val="lowerLetter"/>
      <w:lvlText w:val="%8."/>
      <w:lvlJc w:val="left"/>
      <w:pPr>
        <w:ind w:left="5507" w:hanging="360"/>
      </w:pPr>
    </w:lvl>
    <w:lvl w:ilvl="8" w:tplc="0415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6DA4755D"/>
    <w:multiLevelType w:val="hybridMultilevel"/>
    <w:tmpl w:val="6038BF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317EC"/>
    <w:multiLevelType w:val="hybridMultilevel"/>
    <w:tmpl w:val="7D187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C7A52"/>
    <w:multiLevelType w:val="hybridMultilevel"/>
    <w:tmpl w:val="40CA1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B7B8D"/>
    <w:multiLevelType w:val="hybridMultilevel"/>
    <w:tmpl w:val="5922C1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CA74FA"/>
    <w:multiLevelType w:val="hybridMultilevel"/>
    <w:tmpl w:val="B3A8C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1698999">
    <w:abstractNumId w:val="6"/>
  </w:num>
  <w:num w:numId="2" w16cid:durableId="917596579">
    <w:abstractNumId w:val="27"/>
  </w:num>
  <w:num w:numId="3" w16cid:durableId="1304116245">
    <w:abstractNumId w:val="21"/>
  </w:num>
  <w:num w:numId="4" w16cid:durableId="172304678">
    <w:abstractNumId w:val="17"/>
  </w:num>
  <w:num w:numId="5" w16cid:durableId="1372926033">
    <w:abstractNumId w:val="22"/>
  </w:num>
  <w:num w:numId="6" w16cid:durableId="1964070408">
    <w:abstractNumId w:val="15"/>
  </w:num>
  <w:num w:numId="7" w16cid:durableId="473912849">
    <w:abstractNumId w:val="4"/>
  </w:num>
  <w:num w:numId="8" w16cid:durableId="2005813247">
    <w:abstractNumId w:val="18"/>
  </w:num>
  <w:num w:numId="9" w16cid:durableId="1697348024">
    <w:abstractNumId w:val="24"/>
  </w:num>
  <w:num w:numId="10" w16cid:durableId="2042240845">
    <w:abstractNumId w:val="29"/>
  </w:num>
  <w:num w:numId="11" w16cid:durableId="1503424862">
    <w:abstractNumId w:val="19"/>
  </w:num>
  <w:num w:numId="12" w16cid:durableId="1434935566">
    <w:abstractNumId w:val="11"/>
  </w:num>
  <w:num w:numId="13" w16cid:durableId="1967933052">
    <w:abstractNumId w:val="16"/>
  </w:num>
  <w:num w:numId="14" w16cid:durableId="418135333">
    <w:abstractNumId w:val="8"/>
  </w:num>
  <w:num w:numId="15" w16cid:durableId="245116945">
    <w:abstractNumId w:val="3"/>
  </w:num>
  <w:num w:numId="16" w16cid:durableId="863593600">
    <w:abstractNumId w:val="10"/>
  </w:num>
  <w:num w:numId="17" w16cid:durableId="225075072">
    <w:abstractNumId w:val="20"/>
  </w:num>
  <w:num w:numId="18" w16cid:durableId="1386874110">
    <w:abstractNumId w:val="9"/>
  </w:num>
  <w:num w:numId="19" w16cid:durableId="1220020496">
    <w:abstractNumId w:val="7"/>
  </w:num>
  <w:num w:numId="20" w16cid:durableId="874855494">
    <w:abstractNumId w:val="13"/>
  </w:num>
  <w:num w:numId="21" w16cid:durableId="1106849248">
    <w:abstractNumId w:val="5"/>
  </w:num>
  <w:num w:numId="22" w16cid:durableId="1423524724">
    <w:abstractNumId w:val="25"/>
  </w:num>
  <w:num w:numId="23" w16cid:durableId="260190526">
    <w:abstractNumId w:val="1"/>
  </w:num>
  <w:num w:numId="24" w16cid:durableId="847913041">
    <w:abstractNumId w:val="14"/>
  </w:num>
  <w:num w:numId="25" w16cid:durableId="1592742713">
    <w:abstractNumId w:val="0"/>
  </w:num>
  <w:num w:numId="26" w16cid:durableId="2080008698">
    <w:abstractNumId w:val="23"/>
  </w:num>
  <w:num w:numId="27" w16cid:durableId="1793939381">
    <w:abstractNumId w:val="26"/>
  </w:num>
  <w:num w:numId="28" w16cid:durableId="700739151">
    <w:abstractNumId w:val="2"/>
  </w:num>
  <w:num w:numId="29" w16cid:durableId="181632087">
    <w:abstractNumId w:val="28"/>
  </w:num>
  <w:num w:numId="30" w16cid:durableId="6581200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949"/>
    <w:rsid w:val="00006651"/>
    <w:rsid w:val="0001091B"/>
    <w:rsid w:val="00011A69"/>
    <w:rsid w:val="00012975"/>
    <w:rsid w:val="00015365"/>
    <w:rsid w:val="0002021A"/>
    <w:rsid w:val="00044427"/>
    <w:rsid w:val="00081086"/>
    <w:rsid w:val="000835BE"/>
    <w:rsid w:val="000B503E"/>
    <w:rsid w:val="00114364"/>
    <w:rsid w:val="001147BD"/>
    <w:rsid w:val="0012569B"/>
    <w:rsid w:val="00132627"/>
    <w:rsid w:val="00180BCE"/>
    <w:rsid w:val="001B1844"/>
    <w:rsid w:val="001B2CE9"/>
    <w:rsid w:val="001B589D"/>
    <w:rsid w:val="00213C8E"/>
    <w:rsid w:val="0024295D"/>
    <w:rsid w:val="002707C8"/>
    <w:rsid w:val="002B62EE"/>
    <w:rsid w:val="003063AC"/>
    <w:rsid w:val="00311892"/>
    <w:rsid w:val="00315AD2"/>
    <w:rsid w:val="00351A72"/>
    <w:rsid w:val="003611B3"/>
    <w:rsid w:val="00380496"/>
    <w:rsid w:val="003B20C2"/>
    <w:rsid w:val="003C609C"/>
    <w:rsid w:val="003E0031"/>
    <w:rsid w:val="00411287"/>
    <w:rsid w:val="00453700"/>
    <w:rsid w:val="00455888"/>
    <w:rsid w:val="004B174B"/>
    <w:rsid w:val="004B734E"/>
    <w:rsid w:val="004D4B71"/>
    <w:rsid w:val="004E595E"/>
    <w:rsid w:val="004F66AB"/>
    <w:rsid w:val="005319D8"/>
    <w:rsid w:val="005629C6"/>
    <w:rsid w:val="00563D97"/>
    <w:rsid w:val="0057321B"/>
    <w:rsid w:val="00573261"/>
    <w:rsid w:val="00590C92"/>
    <w:rsid w:val="005C0F98"/>
    <w:rsid w:val="005C5DAE"/>
    <w:rsid w:val="005C6FC2"/>
    <w:rsid w:val="0060671E"/>
    <w:rsid w:val="00617C90"/>
    <w:rsid w:val="006467AE"/>
    <w:rsid w:val="00676FFD"/>
    <w:rsid w:val="006A120A"/>
    <w:rsid w:val="006B3985"/>
    <w:rsid w:val="006C2F4A"/>
    <w:rsid w:val="006D39AF"/>
    <w:rsid w:val="006D6013"/>
    <w:rsid w:val="006E0657"/>
    <w:rsid w:val="007006F9"/>
    <w:rsid w:val="00716400"/>
    <w:rsid w:val="0077440C"/>
    <w:rsid w:val="007A77B3"/>
    <w:rsid w:val="007C5EC1"/>
    <w:rsid w:val="007F03CE"/>
    <w:rsid w:val="00805D08"/>
    <w:rsid w:val="008075CF"/>
    <w:rsid w:val="00813194"/>
    <w:rsid w:val="0082761D"/>
    <w:rsid w:val="008507B9"/>
    <w:rsid w:val="00860A2B"/>
    <w:rsid w:val="008B1C08"/>
    <w:rsid w:val="008C0293"/>
    <w:rsid w:val="008E246A"/>
    <w:rsid w:val="009A2F70"/>
    <w:rsid w:val="009C40AB"/>
    <w:rsid w:val="009C7A9D"/>
    <w:rsid w:val="009D62D2"/>
    <w:rsid w:val="009D705F"/>
    <w:rsid w:val="009E1912"/>
    <w:rsid w:val="00A04702"/>
    <w:rsid w:val="00A33EF9"/>
    <w:rsid w:val="00A62315"/>
    <w:rsid w:val="00A8265F"/>
    <w:rsid w:val="00A95728"/>
    <w:rsid w:val="00AD4AB2"/>
    <w:rsid w:val="00AE092C"/>
    <w:rsid w:val="00B005CF"/>
    <w:rsid w:val="00B15885"/>
    <w:rsid w:val="00B2753F"/>
    <w:rsid w:val="00B275EA"/>
    <w:rsid w:val="00B73ACE"/>
    <w:rsid w:val="00B778F9"/>
    <w:rsid w:val="00B84330"/>
    <w:rsid w:val="00BB64C4"/>
    <w:rsid w:val="00BC193D"/>
    <w:rsid w:val="00BC4B96"/>
    <w:rsid w:val="00BC5605"/>
    <w:rsid w:val="00BE7949"/>
    <w:rsid w:val="00C46BD1"/>
    <w:rsid w:val="00C81CFE"/>
    <w:rsid w:val="00C93735"/>
    <w:rsid w:val="00CA3F8B"/>
    <w:rsid w:val="00CB3B25"/>
    <w:rsid w:val="00CF403A"/>
    <w:rsid w:val="00D42131"/>
    <w:rsid w:val="00D65233"/>
    <w:rsid w:val="00DA04C7"/>
    <w:rsid w:val="00DB500A"/>
    <w:rsid w:val="00DC1E8F"/>
    <w:rsid w:val="00DD04E7"/>
    <w:rsid w:val="00DD5BA6"/>
    <w:rsid w:val="00DF08E5"/>
    <w:rsid w:val="00E1268E"/>
    <w:rsid w:val="00E32E35"/>
    <w:rsid w:val="00E64417"/>
    <w:rsid w:val="00E661BD"/>
    <w:rsid w:val="00E70896"/>
    <w:rsid w:val="00E73D2D"/>
    <w:rsid w:val="00EA24E7"/>
    <w:rsid w:val="00EA5E51"/>
    <w:rsid w:val="00EE36C7"/>
    <w:rsid w:val="00F04ACE"/>
    <w:rsid w:val="00F40187"/>
    <w:rsid w:val="00F44306"/>
    <w:rsid w:val="00F45DB5"/>
    <w:rsid w:val="00FA533B"/>
    <w:rsid w:val="00FA7BDE"/>
    <w:rsid w:val="00FB60EE"/>
    <w:rsid w:val="00FE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958440"/>
  <w15:chartTrackingRefBased/>
  <w15:docId w15:val="{529E6897-EDD1-4FA4-B42E-886F2A2C3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949"/>
    <w:pPr>
      <w:spacing w:after="200" w:line="276" w:lineRule="auto"/>
    </w:pPr>
    <w:rPr>
      <w:rFonts w:ascii="Calibri" w:eastAsia="Calibri" w:hAnsi="Calibri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9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79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E79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E79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79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E79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79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E79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E79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79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79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E79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E794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794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E79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79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E79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E79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E79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E79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E79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E79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E79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E7949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maz_wyliczenie,opis dzialania,K-P_odwolanie,A_wyliczenie,Akapit z listą 1,L1,normalny tekst,Akapit z listą5,Nagłowek 3,Kolorowa lista — akcent 11,Dot pt,F5 List Paragraph,Recommendation,lp1"/>
    <w:basedOn w:val="Normalny"/>
    <w:link w:val="AkapitzlistZnak"/>
    <w:uiPriority w:val="34"/>
    <w:qFormat/>
    <w:rsid w:val="00BE79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E794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E79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E794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E794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E7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7949"/>
  </w:style>
  <w:style w:type="paragraph" w:styleId="Stopka">
    <w:name w:val="footer"/>
    <w:basedOn w:val="Normalny"/>
    <w:link w:val="StopkaZnak"/>
    <w:uiPriority w:val="99"/>
    <w:unhideWhenUsed/>
    <w:rsid w:val="00BE79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7949"/>
  </w:style>
  <w:style w:type="paragraph" w:customStyle="1" w:styleId="Default">
    <w:name w:val="Default"/>
    <w:rsid w:val="00BE794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BE79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umerowanie Znak,List Paragraph Znak,Akapit z listą BS Znak,maz_wyliczenie Znak,opis dzialania Znak,K-P_odwolanie Znak,A_wyliczenie Znak,Akapit z listą 1 Znak,L1 Znak,normalny tekst Znak,Akapit z listą5 Znak,Nagłowek 3 Znak,lp1 Znak"/>
    <w:link w:val="Akapitzlist"/>
    <w:uiPriority w:val="34"/>
    <w:qFormat/>
    <w:locked/>
    <w:rsid w:val="00FB60EE"/>
    <w:rPr>
      <w:rFonts w:ascii="Calibri" w:eastAsia="Calibri" w:hAnsi="Calibri" w:cs="Arial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3E0031"/>
    <w:rPr>
      <w:color w:val="467886" w:themeColor="hyperlink"/>
      <w:u w:val="single"/>
    </w:rPr>
  </w:style>
  <w:style w:type="table" w:customStyle="1" w:styleId="1">
    <w:name w:val="1"/>
    <w:basedOn w:val="Standardowy"/>
    <w:rsid w:val="00DC1E8F"/>
    <w:pPr>
      <w:spacing w:after="0" w:line="240" w:lineRule="auto"/>
    </w:pPr>
    <w:rPr>
      <w:rFonts w:ascii="Aptos" w:eastAsia="Aptos" w:hAnsi="Aptos" w:cs="Aptos"/>
      <w:kern w:val="0"/>
      <w:lang w:val="pl" w:eastAsia="pl-PL"/>
      <w14:ligatures w14:val="none"/>
    </w:rPr>
    <w:tblPr>
      <w:tblStyleRowBandSize w:val="1"/>
      <w:tblStyleColBandSize w:val="1"/>
      <w:tblInd w:w="0" w:type="nil"/>
    </w:tblPr>
  </w:style>
  <w:style w:type="paragraph" w:styleId="NormalnyWeb">
    <w:name w:val="Normal (Web)"/>
    <w:basedOn w:val="Normalny"/>
    <w:uiPriority w:val="99"/>
    <w:semiHidden/>
    <w:unhideWhenUsed/>
    <w:rsid w:val="00E1268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1393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22</cp:revision>
  <cp:lastPrinted>2025-01-29T22:12:00Z</cp:lastPrinted>
  <dcterms:created xsi:type="dcterms:W3CDTF">2025-01-30T13:24:00Z</dcterms:created>
  <dcterms:modified xsi:type="dcterms:W3CDTF">2026-04-27T18:51:00Z</dcterms:modified>
</cp:coreProperties>
</file>